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32053E" w:rsidRDefault="0032053E">
      <w:pPr>
        <w:rPr>
          <w:rFonts w:ascii="Times New Roman" w:eastAsia="Times New Roman" w:hAnsi="Times New Roman" w:cs="Times New Roman"/>
          <w:sz w:val="32"/>
          <w:szCs w:val="32"/>
        </w:rPr>
      </w:pPr>
      <w:bookmarkStart w:id="0" w:name="_GoBack"/>
      <w:bookmarkEnd w:id="0"/>
    </w:p>
    <w:p w14:paraId="0A37501D" w14:textId="77777777" w:rsidR="0032053E" w:rsidRDefault="0032053E">
      <w:pPr>
        <w:rPr>
          <w:rFonts w:ascii="Times New Roman" w:eastAsia="Times New Roman" w:hAnsi="Times New Roman" w:cs="Times New Roman"/>
          <w:sz w:val="32"/>
          <w:szCs w:val="32"/>
        </w:rPr>
      </w:pPr>
    </w:p>
    <w:p w14:paraId="5DAB6C7B" w14:textId="77777777" w:rsidR="0032053E" w:rsidRDefault="0032053E" w:rsidP="00C25635">
      <w:pPr>
        <w:spacing w:before="9"/>
        <w:jc w:val="center"/>
        <w:rPr>
          <w:rFonts w:ascii="Times New Roman" w:eastAsia="Times New Roman" w:hAnsi="Times New Roman" w:cs="Times New Roman"/>
          <w:sz w:val="45"/>
          <w:szCs w:val="45"/>
        </w:rPr>
      </w:pPr>
    </w:p>
    <w:p w14:paraId="02EB378F" w14:textId="77777777" w:rsidR="00C25635" w:rsidRDefault="00C25635" w:rsidP="00C25635">
      <w:pPr>
        <w:spacing w:line="276" w:lineRule="auto"/>
        <w:ind w:left="115"/>
        <w:jc w:val="center"/>
        <w:rPr>
          <w:rFonts w:ascii="Times New Roman"/>
          <w:b/>
          <w:sz w:val="32"/>
        </w:rPr>
        <w:sectPr w:rsidR="00C25635">
          <w:type w:val="continuous"/>
          <w:pgSz w:w="12240" w:h="15840"/>
          <w:pgMar w:top="800" w:right="700" w:bottom="280" w:left="13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740" w:space="2515"/>
            <w:col w:w="2965"/>
          </w:cols>
        </w:sectPr>
      </w:pPr>
    </w:p>
    <w:p w14:paraId="20F8419C" w14:textId="77777777" w:rsidR="0032053E" w:rsidRPr="00C25635" w:rsidRDefault="00DC7CF4" w:rsidP="00BA3520">
      <w:pPr>
        <w:ind w:left="115"/>
        <w:jc w:val="center"/>
        <w:rPr>
          <w:rFonts w:ascii="Times New Roman" w:eastAsia="Times New Roman" w:hAnsi="Times New Roman" w:cs="Times New Roman"/>
          <w:sz w:val="44"/>
          <w:szCs w:val="32"/>
        </w:rPr>
      </w:pPr>
      <w:r w:rsidRPr="00C25635">
        <w:rPr>
          <w:rFonts w:ascii="Times New Roman"/>
          <w:b/>
          <w:sz w:val="44"/>
        </w:rPr>
        <w:t>UNTHSC</w:t>
      </w:r>
      <w:r w:rsidRPr="00C25635">
        <w:rPr>
          <w:rFonts w:ascii="Times New Roman"/>
          <w:b/>
          <w:spacing w:val="-12"/>
          <w:sz w:val="44"/>
        </w:rPr>
        <w:t xml:space="preserve"> </w:t>
      </w:r>
      <w:r w:rsidRPr="00C25635">
        <w:rPr>
          <w:rFonts w:ascii="Times New Roman"/>
          <w:b/>
          <w:sz w:val="44"/>
        </w:rPr>
        <w:t>School</w:t>
      </w:r>
      <w:r w:rsidRPr="00C25635">
        <w:rPr>
          <w:rFonts w:ascii="Times New Roman"/>
          <w:b/>
          <w:spacing w:val="-12"/>
          <w:sz w:val="44"/>
        </w:rPr>
        <w:t xml:space="preserve"> </w:t>
      </w:r>
      <w:r w:rsidRPr="00C25635">
        <w:rPr>
          <w:rFonts w:ascii="Times New Roman"/>
          <w:b/>
          <w:sz w:val="44"/>
        </w:rPr>
        <w:t>of</w:t>
      </w:r>
      <w:r w:rsidRPr="00C25635">
        <w:rPr>
          <w:rFonts w:ascii="Times New Roman"/>
          <w:b/>
          <w:spacing w:val="-12"/>
          <w:sz w:val="44"/>
        </w:rPr>
        <w:t xml:space="preserve"> </w:t>
      </w:r>
      <w:r w:rsidRPr="00C25635">
        <w:rPr>
          <w:rFonts w:ascii="Times New Roman"/>
          <w:b/>
          <w:spacing w:val="-1"/>
          <w:sz w:val="44"/>
        </w:rPr>
        <w:t>Public</w:t>
      </w:r>
      <w:r w:rsidRPr="00C25635">
        <w:rPr>
          <w:rFonts w:ascii="Times New Roman"/>
          <w:b/>
          <w:spacing w:val="-9"/>
          <w:sz w:val="44"/>
        </w:rPr>
        <w:t xml:space="preserve"> </w:t>
      </w:r>
      <w:r w:rsidRPr="00C25635">
        <w:rPr>
          <w:rFonts w:ascii="Times New Roman"/>
          <w:b/>
          <w:spacing w:val="-1"/>
          <w:sz w:val="44"/>
        </w:rPr>
        <w:t>Health</w:t>
      </w:r>
      <w:r w:rsidRPr="00C25635">
        <w:rPr>
          <w:rFonts w:ascii="Times New Roman"/>
          <w:b/>
          <w:spacing w:val="28"/>
          <w:w w:val="99"/>
          <w:sz w:val="44"/>
        </w:rPr>
        <w:t xml:space="preserve"> </w:t>
      </w:r>
      <w:r w:rsidR="00C25635" w:rsidRPr="00C25635">
        <w:rPr>
          <w:rFonts w:ascii="Times New Roman"/>
          <w:b/>
          <w:spacing w:val="28"/>
          <w:w w:val="99"/>
          <w:sz w:val="44"/>
        </w:rPr>
        <w:br/>
      </w:r>
      <w:r w:rsidRPr="00C25635">
        <w:rPr>
          <w:rFonts w:ascii="Times New Roman"/>
          <w:b/>
          <w:sz w:val="44"/>
        </w:rPr>
        <w:t>Master</w:t>
      </w:r>
      <w:r w:rsidRPr="00C25635">
        <w:rPr>
          <w:rFonts w:ascii="Times New Roman"/>
          <w:b/>
          <w:spacing w:val="-16"/>
          <w:sz w:val="44"/>
        </w:rPr>
        <w:t xml:space="preserve"> </w:t>
      </w:r>
      <w:r w:rsidRPr="00C25635">
        <w:rPr>
          <w:rFonts w:ascii="Times New Roman"/>
          <w:b/>
          <w:sz w:val="44"/>
        </w:rPr>
        <w:t>of</w:t>
      </w:r>
      <w:r w:rsidRPr="00C25635">
        <w:rPr>
          <w:rFonts w:ascii="Times New Roman"/>
          <w:b/>
          <w:spacing w:val="-14"/>
          <w:sz w:val="44"/>
        </w:rPr>
        <w:t xml:space="preserve"> </w:t>
      </w:r>
      <w:r w:rsidRPr="00C25635">
        <w:rPr>
          <w:rFonts w:ascii="Times New Roman"/>
          <w:b/>
          <w:spacing w:val="-1"/>
          <w:sz w:val="44"/>
        </w:rPr>
        <w:t>Health</w:t>
      </w:r>
      <w:r w:rsidRPr="00C25635">
        <w:rPr>
          <w:rFonts w:ascii="Times New Roman"/>
          <w:b/>
          <w:spacing w:val="-13"/>
          <w:sz w:val="44"/>
        </w:rPr>
        <w:t xml:space="preserve"> </w:t>
      </w:r>
      <w:r w:rsidRPr="00C25635">
        <w:rPr>
          <w:rFonts w:ascii="Times New Roman"/>
          <w:b/>
          <w:sz w:val="44"/>
        </w:rPr>
        <w:t>Administration</w:t>
      </w:r>
      <w:r w:rsidR="005F5954">
        <w:rPr>
          <w:rFonts w:ascii="Times New Roman"/>
          <w:b/>
          <w:sz w:val="44"/>
        </w:rPr>
        <w:t xml:space="preserve"> Online</w:t>
      </w:r>
    </w:p>
    <w:p w14:paraId="6A05A809" w14:textId="77777777" w:rsidR="00C25635" w:rsidRDefault="00C25635" w:rsidP="006161B7">
      <w:pPr>
        <w:spacing w:before="22"/>
        <w:ind w:left="120"/>
        <w:sectPr w:rsidR="00C25635" w:rsidSect="00C25635">
          <w:type w:val="continuous"/>
          <w:pgSz w:w="12240" w:h="15840"/>
          <w:pgMar w:top="800" w:right="700" w:bottom="280" w:left="1320" w:header="720" w:footer="720" w:gutter="0"/>
          <w:pgBorders w:offsetFrom="page">
            <w:top w:val="single" w:sz="4" w:space="24" w:color="000000"/>
            <w:left w:val="single" w:sz="4" w:space="24" w:color="000000"/>
            <w:bottom w:val="single" w:sz="4" w:space="24" w:color="000000"/>
            <w:right w:val="single" w:sz="4" w:space="24" w:color="000000"/>
          </w:pgBorders>
          <w:cols w:space="2515"/>
        </w:sectPr>
      </w:pPr>
    </w:p>
    <w:p w14:paraId="29D6B04F" w14:textId="77777777" w:rsidR="0032053E" w:rsidRDefault="00DC7CF4" w:rsidP="00BA3520">
      <w:pPr>
        <w:ind w:left="115"/>
        <w:rPr>
          <w:rFonts w:ascii="Calibri" w:eastAsia="Calibri" w:hAnsi="Calibri" w:cs="Calibri"/>
        </w:rPr>
      </w:pPr>
      <w:r>
        <w:br w:type="column"/>
      </w:r>
      <w:r w:rsidR="006161B7">
        <w:rPr>
          <w:rFonts w:ascii="Calibri" w:eastAsia="Calibri" w:hAnsi="Calibri" w:cs="Calibri"/>
        </w:rPr>
        <w:t xml:space="preserve"> </w:t>
      </w:r>
    </w:p>
    <w:p w14:paraId="5A39BBE3" w14:textId="77777777" w:rsidR="0032053E" w:rsidRDefault="0032053E">
      <w:pPr>
        <w:spacing w:line="267" w:lineRule="exact"/>
        <w:rPr>
          <w:rFonts w:ascii="Calibri" w:eastAsia="Calibri" w:hAnsi="Calibri" w:cs="Calibri"/>
        </w:rPr>
        <w:sectPr w:rsidR="0032053E">
          <w:type w:val="continuous"/>
          <w:pgSz w:w="12240" w:h="15840"/>
          <w:pgMar w:top="800" w:right="700" w:bottom="280" w:left="13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740" w:space="2515"/>
            <w:col w:w="2965"/>
          </w:cols>
        </w:sectPr>
      </w:pPr>
    </w:p>
    <w:p w14:paraId="41C8F396" w14:textId="77777777" w:rsidR="0032053E" w:rsidRDefault="0032053E">
      <w:pPr>
        <w:spacing w:before="10"/>
        <w:rPr>
          <w:rFonts w:ascii="Calibri" w:eastAsia="Calibri" w:hAnsi="Calibri" w:cs="Calibri"/>
          <w:sz w:val="23"/>
          <w:szCs w:val="23"/>
        </w:rPr>
      </w:pPr>
    </w:p>
    <w:p w14:paraId="72A3D3EC" w14:textId="77777777" w:rsidR="0032053E" w:rsidRDefault="0071363E">
      <w:pPr>
        <w:spacing w:line="30" w:lineRule="atLeast"/>
        <w:ind w:left="104"/>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14:anchorId="176CDB98" wp14:editId="07777777">
                <wp:extent cx="5963285" cy="19685"/>
                <wp:effectExtent l="8255" t="1270" r="635"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9685"/>
                          <a:chOff x="0" y="0"/>
                          <a:chExt cx="9391" cy="31"/>
                        </a:xfrm>
                      </wpg:grpSpPr>
                      <wpg:grpSp>
                        <wpg:cNvPr id="2" name="Group 3"/>
                        <wpg:cNvGrpSpPr>
                          <a:grpSpLocks/>
                        </wpg:cNvGrpSpPr>
                        <wpg:grpSpPr bwMode="auto">
                          <a:xfrm>
                            <a:off x="15" y="15"/>
                            <a:ext cx="9360" cy="2"/>
                            <a:chOff x="15" y="15"/>
                            <a:chExt cx="9360" cy="2"/>
                          </a:xfrm>
                        </wpg:grpSpPr>
                        <wps:wsp>
                          <wps:cNvPr id="3" name="Freeform 4"/>
                          <wps:cNvSpPr>
                            <a:spLocks/>
                          </wps:cNvSpPr>
                          <wps:spPr bwMode="auto">
                            <a:xfrm>
                              <a:off x="15" y="15"/>
                              <a:ext cx="9360" cy="2"/>
                            </a:xfrm>
                            <a:custGeom>
                              <a:avLst/>
                              <a:gdLst>
                                <a:gd name="T0" fmla="+- 0 15 15"/>
                                <a:gd name="T1" fmla="*/ T0 w 9360"/>
                                <a:gd name="T2" fmla="+- 0 9375 15"/>
                                <a:gd name="T3" fmla="*/ T2 w 9360"/>
                              </a:gdLst>
                              <a:ahLst/>
                              <a:cxnLst>
                                <a:cxn ang="0">
                                  <a:pos x="T1" y="0"/>
                                </a:cxn>
                                <a:cxn ang="0">
                                  <a:pos x="T3" y="0"/>
                                </a:cxn>
                              </a:cxnLst>
                              <a:rect l="0" t="0" r="r" b="b"/>
                              <a:pathLst>
                                <a:path w="9360">
                                  <a:moveTo>
                                    <a:pt x="0" y="0"/>
                                  </a:moveTo>
                                  <a:lnTo>
                                    <a:pt x="9360" y="0"/>
                                  </a:lnTo>
                                </a:path>
                              </a:pathLst>
                            </a:custGeom>
                            <a:noFill/>
                            <a:ln w="19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p14="http://schemas.microsoft.com/office/word/2010/wordml"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5274AB2">
              <v:group id="Group 2" style="width:469.55pt;height:1.55pt;mso-position-horizontal-relative:char;mso-position-vertical-relative:line" coordsize="9391,31" o:spid="_x0000_s1026" w14:anchorId="390101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">
                <v:group id="Group 3" style="position:absolute;left:15;top:15;width:9360;height:2" coordsize="9360,2" coordorigin="15,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style="position:absolute;left:15;top:15;width:9360;height:2;visibility:visible;mso-wrap-style:square;v-text-anchor:top" coordsize="9360,2" o:spid="_x0000_s1028" filled="f" strokeweight="1.55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">
                    <v:path arrowok="t" o:connecttype="custom" o:connectlocs="0,0;9360,0" o:connectangles="0,0"/>
                  </v:shape>
                </v:group>
                <w10:anchorlock/>
              </v:group>
            </w:pict>
          </mc:Fallback>
        </mc:AlternateContent>
      </w:r>
    </w:p>
    <w:p w14:paraId="0D0B940D" w14:textId="77777777" w:rsidR="0032053E" w:rsidRDefault="0032053E">
      <w:pPr>
        <w:rPr>
          <w:rFonts w:ascii="Calibri" w:eastAsia="Calibri" w:hAnsi="Calibri" w:cs="Calibri"/>
          <w:sz w:val="20"/>
          <w:szCs w:val="20"/>
        </w:rPr>
      </w:pPr>
    </w:p>
    <w:p w14:paraId="06DDBEF9" w14:textId="77777777" w:rsidR="00EA1E46" w:rsidRDefault="00EA1E46" w:rsidP="00EA1E46">
      <w:pPr>
        <w:ind w:left="216" w:right="634"/>
        <w:jc w:val="both"/>
        <w:rPr>
          <w:rFonts w:cs="Times New Roman"/>
          <w:sz w:val="24"/>
        </w:rPr>
      </w:pPr>
      <w:r>
        <w:rPr>
          <w:rFonts w:cs="Times New Roman"/>
          <w:sz w:val="24"/>
        </w:rPr>
        <w:t xml:space="preserve">The </w:t>
      </w:r>
      <w:r w:rsidRPr="00EA1E46">
        <w:rPr>
          <w:rFonts w:cs="Times New Roman"/>
          <w:b/>
          <w:sz w:val="24"/>
        </w:rPr>
        <w:t>Master of Health Administration Online</w:t>
      </w:r>
      <w:r w:rsidRPr="00EA1E46">
        <w:rPr>
          <w:rFonts w:cs="Times New Roman"/>
          <w:sz w:val="24"/>
        </w:rPr>
        <w:t xml:space="preserve"> program is designed to prepare part-time students with a minimum of two years of relevant healthcare management or clinical experience for positions of increasing responsibility in healthcare organizations such as hospitals; managed care organizations; medical group practices; ambulatory, long-term care, insurance and pharmaceutical companies; consulting firms; government agencies; for-profit and nonprofit sector organizations.</w:t>
      </w:r>
    </w:p>
    <w:p w14:paraId="0E27B00A" w14:textId="77777777" w:rsidR="00D34ABB" w:rsidRPr="00EA1E46" w:rsidRDefault="00D34ABB" w:rsidP="00EA1E46">
      <w:pPr>
        <w:ind w:left="216" w:right="634"/>
        <w:jc w:val="both"/>
        <w:rPr>
          <w:rFonts w:cs="Times New Roman"/>
          <w:sz w:val="24"/>
        </w:rPr>
      </w:pPr>
    </w:p>
    <w:p w14:paraId="6817647D" w14:textId="77777777" w:rsidR="00EA1E46" w:rsidRPr="00EA1E46" w:rsidRDefault="00EA1E46" w:rsidP="00EA1E46">
      <w:pPr>
        <w:ind w:left="216" w:right="634"/>
        <w:jc w:val="both"/>
        <w:rPr>
          <w:rFonts w:cs="Times New Roman"/>
          <w:sz w:val="24"/>
        </w:rPr>
      </w:pPr>
      <w:r w:rsidRPr="00EA1E46">
        <w:rPr>
          <w:rFonts w:cs="Times New Roman"/>
          <w:sz w:val="24"/>
        </w:rPr>
        <w:t>The curriculum is guided by the UNTHSC MHA Competency Model which addresses the complexity and dynamic qualities of the health leader's role and reflects the realities in health leadership today. Through a practice experience and a final integrative experience, students are expected to incorporate, synthesize, and apply their knowledge within both an operational and a community context. The result is an organizational perspective that encourages students to integrate knowledge from a range of management disciplines while emphasizing accountability for effective performance.</w:t>
      </w:r>
    </w:p>
    <w:p w14:paraId="60061E4C" w14:textId="77777777" w:rsidR="00EA1E46" w:rsidRPr="00EA1E46" w:rsidRDefault="00EA1E46" w:rsidP="00EA1E46">
      <w:pPr>
        <w:ind w:left="216" w:right="634"/>
        <w:jc w:val="both"/>
        <w:rPr>
          <w:rFonts w:cs="Times New Roman"/>
          <w:sz w:val="24"/>
        </w:rPr>
      </w:pPr>
    </w:p>
    <w:p w14:paraId="6685E8E9" w14:textId="77777777" w:rsidR="00EA1E46" w:rsidRPr="00EA1E46" w:rsidRDefault="00EA1E46" w:rsidP="00D34ABB">
      <w:pPr>
        <w:ind w:left="216" w:right="634"/>
        <w:jc w:val="both"/>
        <w:rPr>
          <w:rFonts w:cs="Times New Roman"/>
          <w:sz w:val="24"/>
        </w:rPr>
      </w:pPr>
      <w:r w:rsidRPr="00EA1E46">
        <w:rPr>
          <w:rFonts w:cs="Times New Roman"/>
          <w:sz w:val="24"/>
        </w:rPr>
        <w:t>By the conclusion of the MHA program, students will be able to demonstrate knowledge and skills in:</w:t>
      </w:r>
    </w:p>
    <w:p w14:paraId="32163B12" w14:textId="77777777" w:rsidR="00EA1E46" w:rsidRPr="00D34ABB" w:rsidRDefault="00EA1E46" w:rsidP="00D34ABB">
      <w:pPr>
        <w:pStyle w:val="ListParagraph"/>
        <w:numPr>
          <w:ilvl w:val="0"/>
          <w:numId w:val="3"/>
        </w:numPr>
        <w:ind w:right="634"/>
        <w:jc w:val="both"/>
        <w:rPr>
          <w:rFonts w:cs="Times New Roman"/>
          <w:sz w:val="24"/>
        </w:rPr>
      </w:pPr>
      <w:r w:rsidRPr="00D34ABB">
        <w:rPr>
          <w:rFonts w:cs="Times New Roman"/>
          <w:sz w:val="24"/>
        </w:rPr>
        <w:t>Promoting Accountability</w:t>
      </w:r>
    </w:p>
    <w:p w14:paraId="737B4E17" w14:textId="77777777" w:rsidR="00EA1E46" w:rsidRPr="00D34ABB" w:rsidRDefault="00EA1E46" w:rsidP="00D34ABB">
      <w:pPr>
        <w:pStyle w:val="ListParagraph"/>
        <w:numPr>
          <w:ilvl w:val="0"/>
          <w:numId w:val="3"/>
        </w:numPr>
        <w:ind w:right="634"/>
        <w:jc w:val="both"/>
        <w:rPr>
          <w:rFonts w:cs="Times New Roman"/>
          <w:sz w:val="24"/>
        </w:rPr>
      </w:pPr>
      <w:r w:rsidRPr="00D34ABB">
        <w:rPr>
          <w:rFonts w:cs="Times New Roman"/>
          <w:sz w:val="24"/>
        </w:rPr>
        <w:t>Analytical Thinking</w:t>
      </w:r>
    </w:p>
    <w:p w14:paraId="5ADDFCE0" w14:textId="77777777" w:rsidR="00EA1E46" w:rsidRPr="00D34ABB" w:rsidRDefault="00EA1E46" w:rsidP="00D34ABB">
      <w:pPr>
        <w:pStyle w:val="ListParagraph"/>
        <w:numPr>
          <w:ilvl w:val="0"/>
          <w:numId w:val="3"/>
        </w:numPr>
        <w:ind w:right="634"/>
        <w:jc w:val="both"/>
        <w:rPr>
          <w:rFonts w:cs="Times New Roman"/>
          <w:sz w:val="24"/>
        </w:rPr>
      </w:pPr>
      <w:r w:rsidRPr="00D34ABB">
        <w:rPr>
          <w:rFonts w:cs="Times New Roman"/>
          <w:sz w:val="24"/>
        </w:rPr>
        <w:t>Communication Skills 1- Writing</w:t>
      </w:r>
    </w:p>
    <w:p w14:paraId="059AFE84" w14:textId="77777777" w:rsidR="00EA1E46" w:rsidRPr="00D34ABB" w:rsidRDefault="00EA1E46" w:rsidP="00D34ABB">
      <w:pPr>
        <w:pStyle w:val="ListParagraph"/>
        <w:numPr>
          <w:ilvl w:val="0"/>
          <w:numId w:val="3"/>
        </w:numPr>
        <w:ind w:right="634"/>
        <w:jc w:val="both"/>
        <w:rPr>
          <w:rFonts w:cs="Times New Roman"/>
          <w:sz w:val="24"/>
        </w:rPr>
      </w:pPr>
      <w:r w:rsidRPr="00D34ABB">
        <w:rPr>
          <w:rFonts w:cs="Times New Roman"/>
          <w:sz w:val="24"/>
        </w:rPr>
        <w:t>Communication Skills 2- Speaking and Facilitating</w:t>
      </w:r>
    </w:p>
    <w:p w14:paraId="6690B0C3" w14:textId="77777777" w:rsidR="00EA1E46" w:rsidRPr="00D34ABB" w:rsidRDefault="00EA1E46" w:rsidP="00D34ABB">
      <w:pPr>
        <w:pStyle w:val="ListParagraph"/>
        <w:numPr>
          <w:ilvl w:val="0"/>
          <w:numId w:val="3"/>
        </w:numPr>
        <w:ind w:right="634"/>
        <w:jc w:val="both"/>
        <w:rPr>
          <w:rFonts w:cs="Times New Roman"/>
          <w:sz w:val="24"/>
        </w:rPr>
      </w:pPr>
      <w:r w:rsidRPr="00D34ABB">
        <w:rPr>
          <w:rFonts w:cs="Times New Roman"/>
          <w:sz w:val="24"/>
        </w:rPr>
        <w:t>Performance Measurement</w:t>
      </w:r>
    </w:p>
    <w:p w14:paraId="1A018EC3" w14:textId="77777777" w:rsidR="00EA1E46" w:rsidRPr="00D34ABB" w:rsidRDefault="00EA1E46" w:rsidP="00D34ABB">
      <w:pPr>
        <w:pStyle w:val="ListParagraph"/>
        <w:numPr>
          <w:ilvl w:val="0"/>
          <w:numId w:val="3"/>
        </w:numPr>
        <w:ind w:right="634"/>
        <w:jc w:val="both"/>
        <w:rPr>
          <w:rFonts w:cs="Times New Roman"/>
          <w:sz w:val="24"/>
        </w:rPr>
      </w:pPr>
      <w:r w:rsidRPr="00D34ABB">
        <w:rPr>
          <w:rFonts w:cs="Times New Roman"/>
          <w:sz w:val="24"/>
        </w:rPr>
        <w:t>Process and Quality Improvement</w:t>
      </w:r>
    </w:p>
    <w:p w14:paraId="0FD428D7" w14:textId="77777777" w:rsidR="00EA1E46" w:rsidRPr="00D34ABB" w:rsidRDefault="00EA1E46" w:rsidP="00D34ABB">
      <w:pPr>
        <w:pStyle w:val="ListParagraph"/>
        <w:numPr>
          <w:ilvl w:val="0"/>
          <w:numId w:val="3"/>
        </w:numPr>
        <w:ind w:right="634"/>
        <w:jc w:val="both"/>
        <w:rPr>
          <w:rFonts w:cs="Times New Roman"/>
          <w:sz w:val="24"/>
        </w:rPr>
      </w:pPr>
      <w:r w:rsidRPr="00D34ABB">
        <w:rPr>
          <w:rFonts w:cs="Times New Roman"/>
          <w:sz w:val="24"/>
        </w:rPr>
        <w:t>Project Management</w:t>
      </w:r>
    </w:p>
    <w:p w14:paraId="684D1B17" w14:textId="77777777" w:rsidR="00EA1E46" w:rsidRPr="00D34ABB" w:rsidRDefault="00EA1E46" w:rsidP="00D34ABB">
      <w:pPr>
        <w:pStyle w:val="ListParagraph"/>
        <w:numPr>
          <w:ilvl w:val="0"/>
          <w:numId w:val="3"/>
        </w:numPr>
        <w:ind w:right="634"/>
        <w:jc w:val="both"/>
        <w:rPr>
          <w:rFonts w:cs="Times New Roman"/>
          <w:sz w:val="24"/>
        </w:rPr>
      </w:pPr>
      <w:r w:rsidRPr="00D34ABB">
        <w:rPr>
          <w:rFonts w:cs="Times New Roman"/>
          <w:sz w:val="24"/>
        </w:rPr>
        <w:t>Human Relations</w:t>
      </w:r>
    </w:p>
    <w:p w14:paraId="6E4AC144" w14:textId="77777777" w:rsidR="00EA1E46" w:rsidRPr="00D34ABB" w:rsidRDefault="00EA1E46" w:rsidP="00D34ABB">
      <w:pPr>
        <w:pStyle w:val="ListParagraph"/>
        <w:numPr>
          <w:ilvl w:val="0"/>
          <w:numId w:val="3"/>
        </w:numPr>
        <w:ind w:right="634"/>
        <w:jc w:val="both"/>
        <w:rPr>
          <w:rFonts w:cs="Times New Roman"/>
          <w:sz w:val="24"/>
        </w:rPr>
      </w:pPr>
      <w:r w:rsidRPr="00D34ABB">
        <w:rPr>
          <w:rFonts w:cs="Times New Roman"/>
          <w:sz w:val="24"/>
        </w:rPr>
        <w:t>Strategic Orientation</w:t>
      </w:r>
    </w:p>
    <w:p w14:paraId="2A6C48D1" w14:textId="77777777" w:rsidR="00EA1E46" w:rsidRPr="00D34ABB" w:rsidRDefault="00EA1E46" w:rsidP="00D34ABB">
      <w:pPr>
        <w:pStyle w:val="ListParagraph"/>
        <w:numPr>
          <w:ilvl w:val="0"/>
          <w:numId w:val="3"/>
        </w:numPr>
        <w:ind w:right="634"/>
        <w:jc w:val="both"/>
        <w:rPr>
          <w:rFonts w:cs="Times New Roman"/>
          <w:sz w:val="24"/>
        </w:rPr>
      </w:pPr>
      <w:r w:rsidRPr="00D34ABB">
        <w:rPr>
          <w:rFonts w:cs="Times New Roman"/>
          <w:sz w:val="24"/>
        </w:rPr>
        <w:t>Professional and Social Responsibility</w:t>
      </w:r>
    </w:p>
    <w:p w14:paraId="03AFF565" w14:textId="77777777" w:rsidR="00EA1E46" w:rsidRPr="00D34ABB" w:rsidRDefault="00EA1E46" w:rsidP="00D34ABB">
      <w:pPr>
        <w:pStyle w:val="ListParagraph"/>
        <w:numPr>
          <w:ilvl w:val="0"/>
          <w:numId w:val="3"/>
        </w:numPr>
        <w:ind w:right="634"/>
        <w:jc w:val="both"/>
        <w:rPr>
          <w:rFonts w:cs="Times New Roman"/>
          <w:sz w:val="24"/>
        </w:rPr>
      </w:pPr>
      <w:r w:rsidRPr="00D34ABB">
        <w:rPr>
          <w:rFonts w:cs="Times New Roman"/>
          <w:sz w:val="24"/>
        </w:rPr>
        <w:t>Financial Skills</w:t>
      </w:r>
    </w:p>
    <w:p w14:paraId="23A14F16" w14:textId="77777777" w:rsidR="00EA1E46" w:rsidRPr="00D34ABB" w:rsidRDefault="00EA1E46" w:rsidP="00D34ABB">
      <w:pPr>
        <w:pStyle w:val="ListParagraph"/>
        <w:numPr>
          <w:ilvl w:val="0"/>
          <w:numId w:val="3"/>
        </w:numPr>
        <w:ind w:right="634"/>
        <w:jc w:val="both"/>
        <w:rPr>
          <w:rFonts w:cs="Times New Roman"/>
          <w:sz w:val="24"/>
        </w:rPr>
      </w:pPr>
      <w:r w:rsidRPr="00D34ABB">
        <w:rPr>
          <w:rFonts w:cs="Times New Roman"/>
          <w:sz w:val="24"/>
        </w:rPr>
        <w:t xml:space="preserve">Information Technology </w:t>
      </w:r>
    </w:p>
    <w:p w14:paraId="44EAFD9C" w14:textId="77777777" w:rsidR="00EA1E46" w:rsidRPr="00EA1E46" w:rsidRDefault="00EA1E46" w:rsidP="00EA1E46">
      <w:pPr>
        <w:ind w:left="216" w:right="634"/>
        <w:jc w:val="both"/>
        <w:rPr>
          <w:rFonts w:cs="Times New Roman"/>
          <w:sz w:val="24"/>
        </w:rPr>
      </w:pPr>
    </w:p>
    <w:p w14:paraId="1E65FB23" w14:textId="77777777" w:rsidR="00EA1E46" w:rsidRDefault="00EA1E46" w:rsidP="00EA1E46">
      <w:pPr>
        <w:ind w:left="216" w:right="634"/>
        <w:jc w:val="both"/>
        <w:rPr>
          <w:rFonts w:cs="Times New Roman"/>
          <w:sz w:val="24"/>
        </w:rPr>
      </w:pPr>
      <w:r w:rsidRPr="00EA1E46">
        <w:rPr>
          <w:rFonts w:cs="Times New Roman"/>
          <w:sz w:val="24"/>
        </w:rPr>
        <w:t xml:space="preserve">All students pursuing a MHA Online degree at the UNTHSC SPH are required to complete an integrative capstone course prior to graduation. This culminating experience is managed under the direction of the MHA Program Director in cooperation with program faculty, students and preceptors in the field.  Under the supervision of an institutional sponsor, the student will integrate knowledge and skills acquired and apply these to a "real world" experience outside their typical scope of work.  </w:t>
      </w:r>
    </w:p>
    <w:p w14:paraId="4B94D5A5" w14:textId="77777777" w:rsidR="00D34ABB" w:rsidRDefault="00D34ABB" w:rsidP="00EA1E46">
      <w:pPr>
        <w:ind w:left="216" w:right="634"/>
        <w:jc w:val="both"/>
        <w:rPr>
          <w:rFonts w:cs="Times New Roman"/>
          <w:sz w:val="24"/>
        </w:rPr>
      </w:pPr>
    </w:p>
    <w:p w14:paraId="3DEEC669" w14:textId="77777777" w:rsidR="00BA3520" w:rsidRDefault="00BA3520" w:rsidP="00BA3520">
      <w:pPr>
        <w:pStyle w:val="BodyText"/>
        <w:spacing w:before="0" w:line="243" w:lineRule="auto"/>
        <w:ind w:left="0" w:right="742" w:firstLine="0"/>
        <w:jc w:val="both"/>
        <w:rPr>
          <w:rFonts w:asciiTheme="minorHAnsi" w:eastAsiaTheme="minorHAnsi" w:hAnsiTheme="minorHAnsi" w:cs="Times New Roman"/>
          <w:szCs w:val="22"/>
        </w:rPr>
      </w:pPr>
    </w:p>
    <w:p w14:paraId="3656B9AB" w14:textId="77777777" w:rsidR="00D34ABB" w:rsidRDefault="00D34ABB" w:rsidP="00BA3520">
      <w:pPr>
        <w:pStyle w:val="BodyText"/>
        <w:spacing w:before="0" w:line="243" w:lineRule="auto"/>
        <w:ind w:left="0" w:right="742" w:firstLine="0"/>
        <w:jc w:val="both"/>
        <w:rPr>
          <w:spacing w:val="-1"/>
        </w:rPr>
      </w:pPr>
    </w:p>
    <w:tbl>
      <w:tblPr>
        <w:tblStyle w:val="TableGrid"/>
        <w:tblpPr w:leftFromText="180" w:rightFromText="180" w:vertAnchor="text" w:horzAnchor="margin" w:tblpY="49"/>
        <w:tblW w:w="9977" w:type="dxa"/>
        <w:tblLayout w:type="fixed"/>
        <w:tblLook w:val="04A0" w:firstRow="1" w:lastRow="0" w:firstColumn="1" w:lastColumn="0" w:noHBand="0" w:noVBand="1"/>
      </w:tblPr>
      <w:tblGrid>
        <w:gridCol w:w="8273"/>
        <w:gridCol w:w="897"/>
        <w:gridCol w:w="807"/>
      </w:tblGrid>
      <w:tr w:rsidR="00D34ABB" w:rsidRPr="009B20F0" w14:paraId="4FF84D0A" w14:textId="77777777" w:rsidTr="15BDCE7A">
        <w:trPr>
          <w:trHeight w:val="549"/>
        </w:trPr>
        <w:tc>
          <w:tcPr>
            <w:tcW w:w="8273" w:type="dxa"/>
            <w:shd w:val="clear" w:color="auto" w:fill="253746"/>
          </w:tcPr>
          <w:p w14:paraId="691CA776" w14:textId="77777777" w:rsidR="00D34ABB" w:rsidRPr="009B20F0" w:rsidRDefault="00D34ABB" w:rsidP="000177D1">
            <w:pPr>
              <w:jc w:val="center"/>
              <w:rPr>
                <w:rFonts w:asciiTheme="minorHAnsi" w:hAnsiTheme="minorHAnsi" w:cstheme="minorHAnsi"/>
                <w:color w:val="FFFFFF" w:themeColor="background1"/>
                <w:sz w:val="22"/>
                <w:szCs w:val="22"/>
              </w:rPr>
            </w:pPr>
            <w:r w:rsidRPr="009B20F0">
              <w:rPr>
                <w:rFonts w:asciiTheme="minorHAnsi" w:hAnsiTheme="minorHAnsi" w:cstheme="minorHAnsi"/>
                <w:color w:val="FFFFFF" w:themeColor="background1"/>
                <w:sz w:val="22"/>
                <w:szCs w:val="22"/>
              </w:rPr>
              <w:lastRenderedPageBreak/>
              <w:t>Courses</w:t>
            </w:r>
          </w:p>
        </w:tc>
        <w:tc>
          <w:tcPr>
            <w:tcW w:w="897" w:type="dxa"/>
            <w:shd w:val="clear" w:color="auto" w:fill="253746"/>
          </w:tcPr>
          <w:p w14:paraId="18D4DE5D" w14:textId="77777777" w:rsidR="00D34ABB" w:rsidRPr="009B20F0" w:rsidRDefault="00D34ABB" w:rsidP="000177D1">
            <w:pPr>
              <w:jc w:val="center"/>
              <w:rPr>
                <w:rFonts w:asciiTheme="minorHAnsi" w:hAnsiTheme="minorHAnsi" w:cstheme="minorHAnsi"/>
                <w:color w:val="FFFFFF" w:themeColor="background1"/>
                <w:sz w:val="22"/>
                <w:szCs w:val="22"/>
              </w:rPr>
            </w:pPr>
            <w:r w:rsidRPr="009B20F0">
              <w:rPr>
                <w:rFonts w:asciiTheme="minorHAnsi" w:hAnsiTheme="minorHAnsi" w:cstheme="minorHAnsi"/>
                <w:color w:val="FFFFFF" w:themeColor="background1"/>
                <w:sz w:val="22"/>
                <w:szCs w:val="22"/>
              </w:rPr>
              <w:t xml:space="preserve">Credit Hours </w:t>
            </w:r>
          </w:p>
        </w:tc>
        <w:tc>
          <w:tcPr>
            <w:tcW w:w="807" w:type="dxa"/>
            <w:shd w:val="clear" w:color="auto" w:fill="253746"/>
          </w:tcPr>
          <w:p w14:paraId="4580CDB5" w14:textId="77777777" w:rsidR="00D34ABB" w:rsidRPr="009B20F0" w:rsidRDefault="00D34ABB" w:rsidP="000177D1">
            <w:pPr>
              <w:jc w:val="center"/>
              <w:rPr>
                <w:rFonts w:asciiTheme="minorHAnsi" w:hAnsiTheme="minorHAnsi" w:cstheme="minorHAnsi"/>
                <w:color w:val="FFFFFF" w:themeColor="background1"/>
                <w:sz w:val="22"/>
                <w:szCs w:val="22"/>
              </w:rPr>
            </w:pPr>
            <w:r w:rsidRPr="009B20F0">
              <w:rPr>
                <w:rFonts w:asciiTheme="minorHAnsi" w:hAnsiTheme="minorHAnsi" w:cstheme="minorHAnsi"/>
                <w:color w:val="FFFFFF" w:themeColor="background1"/>
                <w:sz w:val="22"/>
                <w:szCs w:val="22"/>
              </w:rPr>
              <w:t xml:space="preserve">Total </w:t>
            </w:r>
          </w:p>
          <w:p w14:paraId="310018A9" w14:textId="77777777" w:rsidR="00D34ABB" w:rsidRPr="009B20F0" w:rsidRDefault="00D34ABB" w:rsidP="000177D1">
            <w:pPr>
              <w:jc w:val="center"/>
              <w:rPr>
                <w:rFonts w:asciiTheme="minorHAnsi" w:hAnsiTheme="minorHAnsi" w:cstheme="minorHAnsi"/>
                <w:color w:val="FFFFFF" w:themeColor="background1"/>
                <w:sz w:val="22"/>
                <w:szCs w:val="22"/>
              </w:rPr>
            </w:pPr>
            <w:r w:rsidRPr="009B20F0">
              <w:rPr>
                <w:rFonts w:asciiTheme="minorHAnsi" w:hAnsiTheme="minorHAnsi" w:cstheme="minorHAnsi"/>
                <w:color w:val="FFFFFF" w:themeColor="background1"/>
                <w:sz w:val="22"/>
                <w:szCs w:val="22"/>
              </w:rPr>
              <w:t>Hours</w:t>
            </w:r>
          </w:p>
        </w:tc>
      </w:tr>
      <w:tr w:rsidR="00D34ABB" w:rsidRPr="009B20F0" w14:paraId="62FF7FDE" w14:textId="77777777" w:rsidTr="15BDCE7A">
        <w:trPr>
          <w:trHeight w:val="290"/>
        </w:trPr>
        <w:tc>
          <w:tcPr>
            <w:tcW w:w="8273" w:type="dxa"/>
            <w:shd w:val="clear" w:color="auto" w:fill="253746"/>
          </w:tcPr>
          <w:p w14:paraId="088EACFF"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color w:val="FFFFFF" w:themeColor="background1"/>
                <w:sz w:val="22"/>
                <w:szCs w:val="22"/>
              </w:rPr>
              <w:t xml:space="preserve">Required Courses </w:t>
            </w:r>
          </w:p>
        </w:tc>
        <w:tc>
          <w:tcPr>
            <w:tcW w:w="897" w:type="dxa"/>
            <w:shd w:val="clear" w:color="auto" w:fill="253746"/>
          </w:tcPr>
          <w:p w14:paraId="45FB0818" w14:textId="77777777" w:rsidR="00D34ABB" w:rsidRPr="009B20F0" w:rsidRDefault="00D34ABB" w:rsidP="000177D1">
            <w:pPr>
              <w:jc w:val="center"/>
              <w:rPr>
                <w:rFonts w:asciiTheme="minorHAnsi" w:hAnsiTheme="minorHAnsi" w:cstheme="minorHAnsi"/>
                <w:sz w:val="22"/>
                <w:szCs w:val="22"/>
              </w:rPr>
            </w:pPr>
          </w:p>
        </w:tc>
        <w:tc>
          <w:tcPr>
            <w:tcW w:w="807" w:type="dxa"/>
            <w:shd w:val="clear" w:color="auto" w:fill="253746"/>
          </w:tcPr>
          <w:p w14:paraId="049F31CB" w14:textId="77777777" w:rsidR="00D34ABB" w:rsidRPr="009B20F0" w:rsidRDefault="00D34ABB" w:rsidP="000177D1">
            <w:pPr>
              <w:jc w:val="center"/>
              <w:rPr>
                <w:rFonts w:asciiTheme="minorHAnsi" w:hAnsiTheme="minorHAnsi" w:cstheme="minorHAnsi"/>
                <w:sz w:val="22"/>
                <w:szCs w:val="22"/>
              </w:rPr>
            </w:pPr>
          </w:p>
        </w:tc>
      </w:tr>
      <w:tr w:rsidR="00D34ABB" w:rsidRPr="009B20F0" w14:paraId="504D6154" w14:textId="77777777" w:rsidTr="15BDCE7A">
        <w:trPr>
          <w:trHeight w:val="274"/>
        </w:trPr>
        <w:tc>
          <w:tcPr>
            <w:tcW w:w="8273" w:type="dxa"/>
          </w:tcPr>
          <w:p w14:paraId="5CE56F31" w14:textId="77777777" w:rsidR="00D34ABB" w:rsidRPr="009B20F0" w:rsidRDefault="007A614E" w:rsidP="000177D1">
            <w:pPr>
              <w:rPr>
                <w:rFonts w:asciiTheme="minorHAnsi" w:hAnsiTheme="minorHAnsi" w:cstheme="minorHAnsi"/>
                <w:sz w:val="22"/>
                <w:szCs w:val="22"/>
              </w:rPr>
            </w:pPr>
            <w:r>
              <w:rPr>
                <w:rFonts w:asciiTheme="minorHAnsi" w:hAnsiTheme="minorHAnsi" w:cstheme="minorHAnsi"/>
                <w:sz w:val="22"/>
                <w:szCs w:val="22"/>
              </w:rPr>
              <w:t>HMAP 5302</w:t>
            </w:r>
            <w:r w:rsidR="00D34ABB" w:rsidRPr="009B20F0">
              <w:rPr>
                <w:rFonts w:asciiTheme="minorHAnsi" w:hAnsiTheme="minorHAnsi" w:cstheme="minorHAnsi"/>
                <w:sz w:val="22"/>
                <w:szCs w:val="22"/>
              </w:rPr>
              <w:t>:  Healthcare Data Management and Analysis</w:t>
            </w:r>
          </w:p>
        </w:tc>
        <w:tc>
          <w:tcPr>
            <w:tcW w:w="897" w:type="dxa"/>
          </w:tcPr>
          <w:p w14:paraId="5FCD5EC4"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w:t>
            </w:r>
          </w:p>
        </w:tc>
        <w:tc>
          <w:tcPr>
            <w:tcW w:w="807" w:type="dxa"/>
          </w:tcPr>
          <w:p w14:paraId="0B778152"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w:t>
            </w:r>
          </w:p>
        </w:tc>
      </w:tr>
      <w:tr w:rsidR="00D34ABB" w:rsidRPr="009B20F0" w14:paraId="633EB58C" w14:textId="77777777" w:rsidTr="15BDCE7A">
        <w:trPr>
          <w:trHeight w:val="274"/>
        </w:trPr>
        <w:tc>
          <w:tcPr>
            <w:tcW w:w="8273" w:type="dxa"/>
          </w:tcPr>
          <w:p w14:paraId="5A26464F" w14:textId="77777777" w:rsidR="00D34ABB" w:rsidRPr="009B20F0" w:rsidRDefault="00C9792F" w:rsidP="000177D1">
            <w:pPr>
              <w:rPr>
                <w:rFonts w:asciiTheme="minorHAnsi" w:hAnsiTheme="minorHAnsi" w:cstheme="minorHAnsi"/>
                <w:sz w:val="22"/>
                <w:szCs w:val="22"/>
              </w:rPr>
            </w:pPr>
            <w:r>
              <w:rPr>
                <w:rFonts w:asciiTheme="minorHAnsi" w:hAnsiTheme="minorHAnsi" w:cstheme="minorHAnsi"/>
                <w:sz w:val="22"/>
                <w:szCs w:val="22"/>
              </w:rPr>
              <w:t>HMAP 5304</w:t>
            </w:r>
            <w:r w:rsidR="00D34ABB" w:rsidRPr="009B20F0">
              <w:rPr>
                <w:rFonts w:asciiTheme="minorHAnsi" w:hAnsiTheme="minorHAnsi" w:cstheme="minorHAnsi"/>
                <w:sz w:val="22"/>
                <w:szCs w:val="22"/>
              </w:rPr>
              <w:t xml:space="preserve">: Communication for Health Professionals </w:t>
            </w:r>
          </w:p>
        </w:tc>
        <w:tc>
          <w:tcPr>
            <w:tcW w:w="897" w:type="dxa"/>
          </w:tcPr>
          <w:p w14:paraId="7A036E3D"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w:t>
            </w:r>
          </w:p>
        </w:tc>
        <w:tc>
          <w:tcPr>
            <w:tcW w:w="807" w:type="dxa"/>
          </w:tcPr>
          <w:p w14:paraId="29B4EA11"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6</w:t>
            </w:r>
          </w:p>
        </w:tc>
      </w:tr>
      <w:tr w:rsidR="00D34ABB" w:rsidRPr="009B20F0" w14:paraId="20EF2064" w14:textId="77777777" w:rsidTr="15BDCE7A">
        <w:trPr>
          <w:trHeight w:val="274"/>
        </w:trPr>
        <w:tc>
          <w:tcPr>
            <w:tcW w:w="8273" w:type="dxa"/>
          </w:tcPr>
          <w:p w14:paraId="7E863E57" w14:textId="77777777" w:rsidR="00D34ABB" w:rsidRPr="009B20F0" w:rsidRDefault="00D17133" w:rsidP="000177D1">
            <w:pPr>
              <w:rPr>
                <w:rFonts w:asciiTheme="minorHAnsi" w:hAnsiTheme="minorHAnsi" w:cstheme="minorHAnsi"/>
                <w:sz w:val="22"/>
                <w:szCs w:val="22"/>
              </w:rPr>
            </w:pPr>
            <w:r>
              <w:rPr>
                <w:rFonts w:asciiTheme="minorHAnsi" w:hAnsiTheme="minorHAnsi" w:cstheme="minorHAnsi"/>
                <w:sz w:val="22"/>
                <w:szCs w:val="22"/>
              </w:rPr>
              <w:t>HMAP 5306</w:t>
            </w:r>
            <w:r w:rsidR="00D34ABB" w:rsidRPr="009B20F0">
              <w:rPr>
                <w:rFonts w:asciiTheme="minorHAnsi" w:hAnsiTheme="minorHAnsi" w:cstheme="minorHAnsi"/>
                <w:sz w:val="22"/>
                <w:szCs w:val="22"/>
              </w:rPr>
              <w:t>: Health Finance I</w:t>
            </w:r>
          </w:p>
        </w:tc>
        <w:tc>
          <w:tcPr>
            <w:tcW w:w="897" w:type="dxa"/>
          </w:tcPr>
          <w:p w14:paraId="68D9363B"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w:t>
            </w:r>
          </w:p>
        </w:tc>
        <w:tc>
          <w:tcPr>
            <w:tcW w:w="807" w:type="dxa"/>
          </w:tcPr>
          <w:p w14:paraId="2B2B7304"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9</w:t>
            </w:r>
          </w:p>
        </w:tc>
      </w:tr>
      <w:tr w:rsidR="00D34ABB" w:rsidRPr="009B20F0" w14:paraId="5A171751" w14:textId="77777777" w:rsidTr="15BDCE7A">
        <w:trPr>
          <w:trHeight w:val="274"/>
        </w:trPr>
        <w:tc>
          <w:tcPr>
            <w:tcW w:w="8273" w:type="dxa"/>
          </w:tcPr>
          <w:p w14:paraId="35EA54B5" w14:textId="77777777" w:rsidR="00D34ABB" w:rsidRPr="009B20F0" w:rsidRDefault="007A614E" w:rsidP="000177D1">
            <w:pPr>
              <w:rPr>
                <w:rFonts w:asciiTheme="minorHAnsi" w:hAnsiTheme="minorHAnsi" w:cstheme="minorHAnsi"/>
                <w:sz w:val="22"/>
                <w:szCs w:val="22"/>
              </w:rPr>
            </w:pPr>
            <w:r>
              <w:rPr>
                <w:rFonts w:asciiTheme="minorHAnsi" w:hAnsiTheme="minorHAnsi" w:cstheme="minorHAnsi"/>
                <w:sz w:val="22"/>
                <w:szCs w:val="22"/>
              </w:rPr>
              <w:t>HMAP 5308</w:t>
            </w:r>
            <w:r w:rsidR="00D34ABB" w:rsidRPr="009B20F0">
              <w:rPr>
                <w:rFonts w:asciiTheme="minorHAnsi" w:hAnsiTheme="minorHAnsi" w:cstheme="minorHAnsi"/>
                <w:sz w:val="22"/>
                <w:szCs w:val="22"/>
              </w:rPr>
              <w:t>: Health Economics</w:t>
            </w:r>
          </w:p>
        </w:tc>
        <w:tc>
          <w:tcPr>
            <w:tcW w:w="897" w:type="dxa"/>
          </w:tcPr>
          <w:p w14:paraId="57AB7477"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w:t>
            </w:r>
          </w:p>
        </w:tc>
        <w:tc>
          <w:tcPr>
            <w:tcW w:w="807" w:type="dxa"/>
          </w:tcPr>
          <w:p w14:paraId="4B73E586"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12</w:t>
            </w:r>
          </w:p>
        </w:tc>
      </w:tr>
      <w:tr w:rsidR="00D34ABB" w:rsidRPr="009B20F0" w14:paraId="76FADCAE" w14:textId="77777777" w:rsidTr="15BDCE7A">
        <w:trPr>
          <w:trHeight w:val="274"/>
        </w:trPr>
        <w:tc>
          <w:tcPr>
            <w:tcW w:w="8273" w:type="dxa"/>
          </w:tcPr>
          <w:p w14:paraId="272919AA" w14:textId="77777777" w:rsidR="00D34ABB" w:rsidRPr="009B20F0" w:rsidRDefault="00C9792F" w:rsidP="000177D1">
            <w:pPr>
              <w:rPr>
                <w:rFonts w:asciiTheme="minorHAnsi" w:hAnsiTheme="minorHAnsi" w:cstheme="minorHAnsi"/>
                <w:sz w:val="22"/>
                <w:szCs w:val="22"/>
              </w:rPr>
            </w:pPr>
            <w:r>
              <w:rPr>
                <w:rFonts w:asciiTheme="minorHAnsi" w:hAnsiTheme="minorHAnsi" w:cstheme="minorHAnsi"/>
                <w:sz w:val="22"/>
                <w:szCs w:val="22"/>
              </w:rPr>
              <w:t>HMAP 5318</w:t>
            </w:r>
            <w:r w:rsidR="00D34ABB" w:rsidRPr="009B20F0">
              <w:rPr>
                <w:rFonts w:asciiTheme="minorHAnsi" w:hAnsiTheme="minorHAnsi" w:cstheme="minorHAnsi"/>
                <w:sz w:val="22"/>
                <w:szCs w:val="22"/>
              </w:rPr>
              <w:t xml:space="preserve">: Managing Across the Continuum </w:t>
            </w:r>
          </w:p>
        </w:tc>
        <w:tc>
          <w:tcPr>
            <w:tcW w:w="897" w:type="dxa"/>
          </w:tcPr>
          <w:p w14:paraId="297C039E"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w:t>
            </w:r>
          </w:p>
        </w:tc>
        <w:tc>
          <w:tcPr>
            <w:tcW w:w="807" w:type="dxa"/>
            <w:vAlign w:val="center"/>
          </w:tcPr>
          <w:p w14:paraId="33CFEC6B"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15</w:t>
            </w:r>
          </w:p>
        </w:tc>
      </w:tr>
      <w:tr w:rsidR="00D34ABB" w:rsidRPr="009B20F0" w14:paraId="574CB194" w14:textId="77777777" w:rsidTr="15BDCE7A">
        <w:trPr>
          <w:trHeight w:val="274"/>
        </w:trPr>
        <w:tc>
          <w:tcPr>
            <w:tcW w:w="8273" w:type="dxa"/>
          </w:tcPr>
          <w:p w14:paraId="429A2747" w14:textId="77777777" w:rsidR="00D34ABB" w:rsidRPr="009B20F0" w:rsidRDefault="00D17133" w:rsidP="000177D1">
            <w:pPr>
              <w:rPr>
                <w:rFonts w:asciiTheme="minorHAnsi" w:hAnsiTheme="minorHAnsi" w:cstheme="minorHAnsi"/>
                <w:sz w:val="22"/>
                <w:szCs w:val="22"/>
              </w:rPr>
            </w:pPr>
            <w:r>
              <w:rPr>
                <w:rFonts w:asciiTheme="minorHAnsi" w:hAnsiTheme="minorHAnsi" w:cstheme="minorHAnsi"/>
                <w:sz w:val="22"/>
                <w:szCs w:val="22"/>
              </w:rPr>
              <w:t>HMAP 5310</w:t>
            </w:r>
            <w:r w:rsidR="00D34ABB" w:rsidRPr="009B20F0">
              <w:rPr>
                <w:rFonts w:asciiTheme="minorHAnsi" w:hAnsiTheme="minorHAnsi" w:cstheme="minorHAnsi"/>
                <w:sz w:val="22"/>
                <w:szCs w:val="22"/>
              </w:rPr>
              <w:t>: Healthcare Operations Management</w:t>
            </w:r>
          </w:p>
        </w:tc>
        <w:tc>
          <w:tcPr>
            <w:tcW w:w="897" w:type="dxa"/>
          </w:tcPr>
          <w:p w14:paraId="2A2176D0"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w:t>
            </w:r>
          </w:p>
        </w:tc>
        <w:tc>
          <w:tcPr>
            <w:tcW w:w="807" w:type="dxa"/>
            <w:vAlign w:val="center"/>
          </w:tcPr>
          <w:p w14:paraId="526D80A2"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18</w:t>
            </w:r>
          </w:p>
        </w:tc>
      </w:tr>
      <w:tr w:rsidR="00D34ABB" w:rsidRPr="009B20F0" w14:paraId="7B1CC3D0" w14:textId="77777777" w:rsidTr="15BDCE7A">
        <w:trPr>
          <w:trHeight w:val="274"/>
        </w:trPr>
        <w:tc>
          <w:tcPr>
            <w:tcW w:w="8273" w:type="dxa"/>
          </w:tcPr>
          <w:p w14:paraId="6AF07C2E" w14:textId="77777777" w:rsidR="00D34ABB" w:rsidRPr="009B20F0" w:rsidRDefault="00D17133" w:rsidP="000177D1">
            <w:pPr>
              <w:rPr>
                <w:rFonts w:asciiTheme="minorHAnsi" w:hAnsiTheme="minorHAnsi" w:cstheme="minorHAnsi"/>
                <w:sz w:val="22"/>
                <w:szCs w:val="22"/>
              </w:rPr>
            </w:pPr>
            <w:r>
              <w:rPr>
                <w:rFonts w:asciiTheme="minorHAnsi" w:hAnsiTheme="minorHAnsi" w:cstheme="minorHAnsi"/>
                <w:sz w:val="22"/>
                <w:szCs w:val="22"/>
              </w:rPr>
              <w:t>HMAP 5312</w:t>
            </w:r>
            <w:r w:rsidR="00D34ABB" w:rsidRPr="009B20F0">
              <w:rPr>
                <w:rFonts w:asciiTheme="minorHAnsi" w:hAnsiTheme="minorHAnsi" w:cstheme="minorHAnsi"/>
                <w:sz w:val="22"/>
                <w:szCs w:val="22"/>
              </w:rPr>
              <w:t xml:space="preserve">: Process Improvement </w:t>
            </w:r>
          </w:p>
        </w:tc>
        <w:tc>
          <w:tcPr>
            <w:tcW w:w="897" w:type="dxa"/>
          </w:tcPr>
          <w:p w14:paraId="3C1ED14B"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w:t>
            </w:r>
          </w:p>
        </w:tc>
        <w:tc>
          <w:tcPr>
            <w:tcW w:w="807" w:type="dxa"/>
          </w:tcPr>
          <w:p w14:paraId="7B568215"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21</w:t>
            </w:r>
          </w:p>
        </w:tc>
      </w:tr>
      <w:tr w:rsidR="00D34ABB" w:rsidRPr="009B20F0" w14:paraId="387F0CF6" w14:textId="77777777" w:rsidTr="15BDCE7A">
        <w:trPr>
          <w:trHeight w:val="274"/>
        </w:trPr>
        <w:tc>
          <w:tcPr>
            <w:tcW w:w="8273" w:type="dxa"/>
          </w:tcPr>
          <w:p w14:paraId="114CE6DF" w14:textId="77777777" w:rsidR="00D34ABB" w:rsidRPr="009B20F0" w:rsidRDefault="00D17133" w:rsidP="000177D1">
            <w:pPr>
              <w:rPr>
                <w:rFonts w:asciiTheme="minorHAnsi" w:hAnsiTheme="minorHAnsi" w:cstheme="minorHAnsi"/>
                <w:sz w:val="22"/>
                <w:szCs w:val="22"/>
              </w:rPr>
            </w:pPr>
            <w:r>
              <w:rPr>
                <w:rFonts w:asciiTheme="minorHAnsi" w:hAnsiTheme="minorHAnsi" w:cstheme="minorHAnsi"/>
                <w:sz w:val="22"/>
                <w:szCs w:val="22"/>
              </w:rPr>
              <w:t>HMAP 5314</w:t>
            </w:r>
            <w:r w:rsidR="00D34ABB" w:rsidRPr="009B20F0">
              <w:rPr>
                <w:rFonts w:asciiTheme="minorHAnsi" w:hAnsiTheme="minorHAnsi" w:cstheme="minorHAnsi"/>
                <w:sz w:val="22"/>
                <w:szCs w:val="22"/>
              </w:rPr>
              <w:t>: Health Insurance and Managed Care</w:t>
            </w:r>
          </w:p>
        </w:tc>
        <w:tc>
          <w:tcPr>
            <w:tcW w:w="897" w:type="dxa"/>
          </w:tcPr>
          <w:p w14:paraId="54A90BE3"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w:t>
            </w:r>
          </w:p>
        </w:tc>
        <w:tc>
          <w:tcPr>
            <w:tcW w:w="807" w:type="dxa"/>
          </w:tcPr>
          <w:p w14:paraId="1D8EB8EE"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24</w:t>
            </w:r>
          </w:p>
        </w:tc>
      </w:tr>
      <w:tr w:rsidR="00D34ABB" w:rsidRPr="009B20F0" w14:paraId="5A7B0FDE" w14:textId="77777777" w:rsidTr="15BDCE7A">
        <w:trPr>
          <w:trHeight w:val="274"/>
        </w:trPr>
        <w:tc>
          <w:tcPr>
            <w:tcW w:w="8273" w:type="dxa"/>
          </w:tcPr>
          <w:p w14:paraId="640D0560" w14:textId="28F48F2F" w:rsidR="00D34ABB" w:rsidRPr="009B20F0" w:rsidRDefault="00D17133" w:rsidP="15BDCE7A">
            <w:pPr>
              <w:rPr>
                <w:rFonts w:asciiTheme="minorHAnsi" w:hAnsiTheme="minorHAnsi" w:cstheme="minorBidi"/>
                <w:sz w:val="22"/>
                <w:szCs w:val="22"/>
                <w:highlight w:val="yellow"/>
              </w:rPr>
            </w:pPr>
            <w:r w:rsidRPr="15BDCE7A">
              <w:rPr>
                <w:rFonts w:asciiTheme="minorHAnsi" w:hAnsiTheme="minorHAnsi" w:cstheme="minorBidi"/>
                <w:sz w:val="22"/>
                <w:szCs w:val="22"/>
              </w:rPr>
              <w:t>HMAP 5320</w:t>
            </w:r>
            <w:r w:rsidR="00D34ABB" w:rsidRPr="15BDCE7A">
              <w:rPr>
                <w:rFonts w:asciiTheme="minorHAnsi" w:hAnsiTheme="minorHAnsi" w:cstheme="minorBidi"/>
                <w:sz w:val="22"/>
                <w:szCs w:val="22"/>
              </w:rPr>
              <w:t>: Healthcare Law</w:t>
            </w:r>
          </w:p>
        </w:tc>
        <w:tc>
          <w:tcPr>
            <w:tcW w:w="897" w:type="dxa"/>
          </w:tcPr>
          <w:p w14:paraId="73999762"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w:t>
            </w:r>
          </w:p>
        </w:tc>
        <w:tc>
          <w:tcPr>
            <w:tcW w:w="807" w:type="dxa"/>
          </w:tcPr>
          <w:p w14:paraId="41C0AA51"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27</w:t>
            </w:r>
          </w:p>
        </w:tc>
      </w:tr>
      <w:tr w:rsidR="00D34ABB" w:rsidRPr="009B20F0" w14:paraId="08A5AC63" w14:textId="77777777" w:rsidTr="15BDCE7A">
        <w:trPr>
          <w:trHeight w:val="274"/>
        </w:trPr>
        <w:tc>
          <w:tcPr>
            <w:tcW w:w="8273" w:type="dxa"/>
          </w:tcPr>
          <w:p w14:paraId="5CF24EC5" w14:textId="77777777" w:rsidR="00D34ABB" w:rsidRPr="009B20F0" w:rsidRDefault="00C9792F" w:rsidP="000177D1">
            <w:pPr>
              <w:rPr>
                <w:rFonts w:asciiTheme="minorHAnsi" w:hAnsiTheme="minorHAnsi" w:cstheme="minorHAnsi"/>
                <w:sz w:val="22"/>
                <w:szCs w:val="22"/>
              </w:rPr>
            </w:pPr>
            <w:r>
              <w:rPr>
                <w:rFonts w:asciiTheme="minorHAnsi" w:hAnsiTheme="minorHAnsi" w:cstheme="minorHAnsi"/>
                <w:sz w:val="22"/>
                <w:szCs w:val="22"/>
              </w:rPr>
              <w:t>HMAP 5322</w:t>
            </w:r>
            <w:r w:rsidR="00D34ABB" w:rsidRPr="009B20F0">
              <w:rPr>
                <w:rFonts w:asciiTheme="minorHAnsi" w:hAnsiTheme="minorHAnsi" w:cstheme="minorHAnsi"/>
                <w:sz w:val="22"/>
                <w:szCs w:val="22"/>
              </w:rPr>
              <w:t xml:space="preserve">:  Population Health Analytics </w:t>
            </w:r>
          </w:p>
        </w:tc>
        <w:tc>
          <w:tcPr>
            <w:tcW w:w="897" w:type="dxa"/>
          </w:tcPr>
          <w:p w14:paraId="1B4AAD78"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w:t>
            </w:r>
          </w:p>
        </w:tc>
        <w:tc>
          <w:tcPr>
            <w:tcW w:w="807" w:type="dxa"/>
          </w:tcPr>
          <w:p w14:paraId="219897CE"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30</w:t>
            </w:r>
          </w:p>
        </w:tc>
      </w:tr>
      <w:tr w:rsidR="00D34ABB" w:rsidRPr="009B20F0" w14:paraId="45335AB0" w14:textId="77777777" w:rsidTr="15BDCE7A">
        <w:trPr>
          <w:trHeight w:val="274"/>
        </w:trPr>
        <w:tc>
          <w:tcPr>
            <w:tcW w:w="8273" w:type="dxa"/>
          </w:tcPr>
          <w:p w14:paraId="423ECEBC" w14:textId="77777777" w:rsidR="00D34ABB" w:rsidRPr="009B20F0" w:rsidRDefault="00C9792F" w:rsidP="000177D1">
            <w:pPr>
              <w:rPr>
                <w:rFonts w:asciiTheme="minorHAnsi" w:hAnsiTheme="minorHAnsi" w:cstheme="minorHAnsi"/>
                <w:sz w:val="22"/>
                <w:szCs w:val="22"/>
              </w:rPr>
            </w:pPr>
            <w:r>
              <w:rPr>
                <w:rFonts w:asciiTheme="minorHAnsi" w:hAnsiTheme="minorHAnsi" w:cstheme="minorHAnsi"/>
                <w:sz w:val="22"/>
                <w:szCs w:val="22"/>
              </w:rPr>
              <w:t>HMAP 5324</w:t>
            </w:r>
            <w:r w:rsidR="00D34ABB" w:rsidRPr="009B20F0">
              <w:rPr>
                <w:rFonts w:asciiTheme="minorHAnsi" w:hAnsiTheme="minorHAnsi" w:cstheme="minorHAnsi"/>
                <w:sz w:val="22"/>
                <w:szCs w:val="22"/>
              </w:rPr>
              <w:t>: Strategic Management and Marketing</w:t>
            </w:r>
          </w:p>
        </w:tc>
        <w:tc>
          <w:tcPr>
            <w:tcW w:w="897" w:type="dxa"/>
          </w:tcPr>
          <w:p w14:paraId="5139319E"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w:t>
            </w:r>
          </w:p>
        </w:tc>
        <w:tc>
          <w:tcPr>
            <w:tcW w:w="807" w:type="dxa"/>
          </w:tcPr>
          <w:p w14:paraId="7CE58F48"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33</w:t>
            </w:r>
          </w:p>
        </w:tc>
      </w:tr>
      <w:tr w:rsidR="00D34ABB" w:rsidRPr="009B20F0" w14:paraId="75F69C82" w14:textId="77777777" w:rsidTr="15BDCE7A">
        <w:trPr>
          <w:trHeight w:val="274"/>
        </w:trPr>
        <w:tc>
          <w:tcPr>
            <w:tcW w:w="8273" w:type="dxa"/>
          </w:tcPr>
          <w:p w14:paraId="329FEC0D" w14:textId="77777777" w:rsidR="00D34ABB" w:rsidRPr="009B20F0" w:rsidRDefault="007077B6" w:rsidP="000177D1">
            <w:pPr>
              <w:rPr>
                <w:rFonts w:asciiTheme="minorHAnsi" w:hAnsiTheme="minorHAnsi" w:cstheme="minorHAnsi"/>
                <w:sz w:val="22"/>
                <w:szCs w:val="22"/>
              </w:rPr>
            </w:pPr>
            <w:r>
              <w:rPr>
                <w:rFonts w:asciiTheme="minorHAnsi" w:hAnsiTheme="minorHAnsi" w:cstheme="minorHAnsi"/>
                <w:sz w:val="22"/>
                <w:szCs w:val="22"/>
              </w:rPr>
              <w:t>HMAP 5326</w:t>
            </w:r>
            <w:r w:rsidR="00D34ABB" w:rsidRPr="009B20F0">
              <w:rPr>
                <w:rFonts w:asciiTheme="minorHAnsi" w:hAnsiTheme="minorHAnsi" w:cstheme="minorHAnsi"/>
                <w:sz w:val="22"/>
                <w:szCs w:val="22"/>
              </w:rPr>
              <w:t>: Health Finance II</w:t>
            </w:r>
          </w:p>
        </w:tc>
        <w:tc>
          <w:tcPr>
            <w:tcW w:w="897" w:type="dxa"/>
          </w:tcPr>
          <w:p w14:paraId="3B3C4372"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w:t>
            </w:r>
          </w:p>
        </w:tc>
        <w:tc>
          <w:tcPr>
            <w:tcW w:w="807" w:type="dxa"/>
          </w:tcPr>
          <w:p w14:paraId="5AFB958C"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36</w:t>
            </w:r>
          </w:p>
        </w:tc>
      </w:tr>
      <w:tr w:rsidR="00D34ABB" w:rsidRPr="009B20F0" w14:paraId="0F3D199D" w14:textId="77777777" w:rsidTr="15BDCE7A">
        <w:trPr>
          <w:trHeight w:val="274"/>
        </w:trPr>
        <w:tc>
          <w:tcPr>
            <w:tcW w:w="8273" w:type="dxa"/>
          </w:tcPr>
          <w:p w14:paraId="33CDA548" w14:textId="77777777" w:rsidR="00D34ABB" w:rsidRPr="009B20F0" w:rsidRDefault="00C9792F" w:rsidP="000177D1">
            <w:pPr>
              <w:rPr>
                <w:rFonts w:asciiTheme="minorHAnsi" w:hAnsiTheme="minorHAnsi" w:cstheme="minorHAnsi"/>
                <w:sz w:val="22"/>
                <w:szCs w:val="22"/>
              </w:rPr>
            </w:pPr>
            <w:r>
              <w:rPr>
                <w:rFonts w:asciiTheme="minorHAnsi" w:hAnsiTheme="minorHAnsi" w:cstheme="minorHAnsi"/>
                <w:sz w:val="22"/>
                <w:szCs w:val="22"/>
              </w:rPr>
              <w:t>HMAP 5328</w:t>
            </w:r>
            <w:r w:rsidR="00D34ABB" w:rsidRPr="009B20F0">
              <w:rPr>
                <w:rFonts w:asciiTheme="minorHAnsi" w:hAnsiTheme="minorHAnsi" w:cstheme="minorHAnsi"/>
                <w:sz w:val="22"/>
                <w:szCs w:val="22"/>
              </w:rPr>
              <w:t>: Organizational Leadership</w:t>
            </w:r>
          </w:p>
        </w:tc>
        <w:tc>
          <w:tcPr>
            <w:tcW w:w="897" w:type="dxa"/>
          </w:tcPr>
          <w:p w14:paraId="11CE27A1"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w:t>
            </w:r>
          </w:p>
        </w:tc>
        <w:tc>
          <w:tcPr>
            <w:tcW w:w="807" w:type="dxa"/>
          </w:tcPr>
          <w:p w14:paraId="61A51A77"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39</w:t>
            </w:r>
          </w:p>
        </w:tc>
      </w:tr>
      <w:tr w:rsidR="00D34ABB" w:rsidRPr="009B20F0" w14:paraId="0146A73F" w14:textId="77777777" w:rsidTr="15BDCE7A">
        <w:trPr>
          <w:trHeight w:val="274"/>
        </w:trPr>
        <w:tc>
          <w:tcPr>
            <w:tcW w:w="8273" w:type="dxa"/>
          </w:tcPr>
          <w:p w14:paraId="3AEC4FD9" w14:textId="77777777" w:rsidR="00D34ABB" w:rsidRPr="009B20F0" w:rsidRDefault="007A1D93" w:rsidP="000177D1">
            <w:pPr>
              <w:rPr>
                <w:rFonts w:asciiTheme="minorHAnsi" w:hAnsiTheme="minorHAnsi" w:cstheme="minorHAnsi"/>
                <w:sz w:val="22"/>
                <w:szCs w:val="22"/>
              </w:rPr>
            </w:pPr>
            <w:r>
              <w:rPr>
                <w:rFonts w:asciiTheme="minorHAnsi" w:hAnsiTheme="minorHAnsi" w:cstheme="minorHAnsi"/>
                <w:sz w:val="22"/>
                <w:szCs w:val="22"/>
              </w:rPr>
              <w:t>HMAP 5330</w:t>
            </w:r>
            <w:r w:rsidR="00D34ABB" w:rsidRPr="009B20F0">
              <w:rPr>
                <w:rFonts w:asciiTheme="minorHAnsi" w:hAnsiTheme="minorHAnsi" w:cstheme="minorHAnsi"/>
                <w:sz w:val="22"/>
                <w:szCs w:val="22"/>
              </w:rPr>
              <w:t>: Leading People</w:t>
            </w:r>
          </w:p>
        </w:tc>
        <w:tc>
          <w:tcPr>
            <w:tcW w:w="897" w:type="dxa"/>
          </w:tcPr>
          <w:p w14:paraId="18A26C19"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w:t>
            </w:r>
          </w:p>
        </w:tc>
        <w:tc>
          <w:tcPr>
            <w:tcW w:w="807" w:type="dxa"/>
          </w:tcPr>
          <w:p w14:paraId="21C9D991"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42</w:t>
            </w:r>
          </w:p>
        </w:tc>
      </w:tr>
      <w:tr w:rsidR="00D34ABB" w:rsidRPr="009B20F0" w14:paraId="75146EAE" w14:textId="77777777" w:rsidTr="15BDCE7A">
        <w:trPr>
          <w:trHeight w:val="274"/>
        </w:trPr>
        <w:tc>
          <w:tcPr>
            <w:tcW w:w="8273" w:type="dxa"/>
          </w:tcPr>
          <w:p w14:paraId="0DEBE7B7" w14:textId="77777777" w:rsidR="00D34ABB" w:rsidRPr="009B20F0" w:rsidRDefault="00D34ABB" w:rsidP="000177D1">
            <w:pPr>
              <w:rPr>
                <w:rFonts w:asciiTheme="minorHAnsi" w:hAnsiTheme="minorHAnsi" w:cstheme="minorHAnsi"/>
                <w:sz w:val="22"/>
                <w:szCs w:val="22"/>
              </w:rPr>
            </w:pPr>
            <w:r w:rsidRPr="009B20F0">
              <w:rPr>
                <w:rFonts w:asciiTheme="minorHAnsi" w:hAnsiTheme="minorHAnsi" w:cstheme="minorHAnsi"/>
                <w:sz w:val="22"/>
                <w:szCs w:val="22"/>
              </w:rPr>
              <w:t>PHED 5330: Foundations of Public Health</w:t>
            </w:r>
          </w:p>
        </w:tc>
        <w:tc>
          <w:tcPr>
            <w:tcW w:w="897" w:type="dxa"/>
          </w:tcPr>
          <w:p w14:paraId="51B6E75B"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w:t>
            </w:r>
          </w:p>
        </w:tc>
        <w:tc>
          <w:tcPr>
            <w:tcW w:w="807" w:type="dxa"/>
          </w:tcPr>
          <w:p w14:paraId="43FBD11F"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45</w:t>
            </w:r>
          </w:p>
        </w:tc>
      </w:tr>
      <w:tr w:rsidR="00D34ABB" w:rsidRPr="009B20F0" w14:paraId="16DFCC39" w14:textId="77777777" w:rsidTr="15BDCE7A">
        <w:trPr>
          <w:trHeight w:val="274"/>
        </w:trPr>
        <w:tc>
          <w:tcPr>
            <w:tcW w:w="8273" w:type="dxa"/>
          </w:tcPr>
          <w:p w14:paraId="3A5ADA93" w14:textId="77777777" w:rsidR="00D34ABB" w:rsidRPr="009B20F0" w:rsidRDefault="00E30D40" w:rsidP="000177D1">
            <w:pPr>
              <w:rPr>
                <w:rFonts w:asciiTheme="minorHAnsi" w:hAnsiTheme="minorHAnsi" w:cstheme="minorHAnsi"/>
                <w:sz w:val="22"/>
                <w:szCs w:val="22"/>
              </w:rPr>
            </w:pPr>
            <w:r>
              <w:rPr>
                <w:rFonts w:asciiTheme="minorHAnsi" w:hAnsiTheme="minorHAnsi" w:cstheme="minorHAnsi"/>
                <w:sz w:val="22"/>
                <w:szCs w:val="22"/>
              </w:rPr>
              <w:t>HMAP 5334</w:t>
            </w:r>
            <w:r w:rsidR="00D34ABB" w:rsidRPr="009B20F0">
              <w:rPr>
                <w:rFonts w:asciiTheme="minorHAnsi" w:hAnsiTheme="minorHAnsi" w:cstheme="minorHAnsi"/>
                <w:sz w:val="22"/>
                <w:szCs w:val="22"/>
              </w:rPr>
              <w:t>: Integrative Capstone (completed over 2 semesters)</w:t>
            </w:r>
          </w:p>
        </w:tc>
        <w:tc>
          <w:tcPr>
            <w:tcW w:w="897" w:type="dxa"/>
          </w:tcPr>
          <w:p w14:paraId="16517A15"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3</w:t>
            </w:r>
          </w:p>
        </w:tc>
        <w:tc>
          <w:tcPr>
            <w:tcW w:w="807" w:type="dxa"/>
          </w:tcPr>
          <w:p w14:paraId="6089FD39" w14:textId="77777777" w:rsidR="00D34ABB" w:rsidRPr="009B20F0" w:rsidRDefault="00D34ABB" w:rsidP="000177D1">
            <w:pPr>
              <w:jc w:val="center"/>
              <w:rPr>
                <w:rFonts w:asciiTheme="minorHAnsi" w:hAnsiTheme="minorHAnsi" w:cstheme="minorHAnsi"/>
                <w:sz w:val="22"/>
                <w:szCs w:val="22"/>
              </w:rPr>
            </w:pPr>
            <w:r w:rsidRPr="009B20F0">
              <w:rPr>
                <w:rFonts w:asciiTheme="minorHAnsi" w:hAnsiTheme="minorHAnsi" w:cstheme="minorHAnsi"/>
                <w:sz w:val="22"/>
                <w:szCs w:val="22"/>
              </w:rPr>
              <w:t>48</w:t>
            </w:r>
          </w:p>
        </w:tc>
      </w:tr>
    </w:tbl>
    <w:p w14:paraId="53128261" w14:textId="77777777" w:rsidR="00BA3520" w:rsidRPr="00BA3520" w:rsidRDefault="00BA3520" w:rsidP="00BA3520">
      <w:pPr>
        <w:pStyle w:val="Heading1"/>
        <w:spacing w:line="487" w:lineRule="exact"/>
        <w:ind w:left="0"/>
        <w:rPr>
          <w:rFonts w:asciiTheme="minorHAnsi" w:hAnsiTheme="minorHAnsi" w:cs="Times New Roman"/>
          <w:b w:val="0"/>
          <w:bCs w:val="0"/>
        </w:rPr>
        <w:sectPr w:rsidR="00BA3520" w:rsidRPr="00BA3520" w:rsidSect="00BA3520">
          <w:type w:val="continuous"/>
          <w:pgSz w:w="12240" w:h="15840"/>
          <w:pgMar w:top="1440" w:right="74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2486C05" w14:textId="77777777" w:rsidR="00D34ABB" w:rsidRDefault="00D34ABB" w:rsidP="00BA3520">
      <w:pPr>
        <w:ind w:right="288"/>
        <w:rPr>
          <w:rFonts w:cs="Times New Roman"/>
          <w:sz w:val="24"/>
          <w:szCs w:val="24"/>
        </w:rPr>
      </w:pPr>
    </w:p>
    <w:p w14:paraId="4E40E01E" w14:textId="77777777" w:rsidR="00BA3520" w:rsidRPr="00BA3520" w:rsidRDefault="00BA3520" w:rsidP="00BA3520">
      <w:pPr>
        <w:ind w:right="288"/>
        <w:rPr>
          <w:rFonts w:cs="Times New Roman"/>
          <w:sz w:val="24"/>
          <w:szCs w:val="24"/>
        </w:rPr>
      </w:pPr>
      <w:r w:rsidRPr="00BA3520">
        <w:rPr>
          <w:rFonts w:cs="Times New Roman"/>
          <w:sz w:val="24"/>
          <w:szCs w:val="24"/>
        </w:rPr>
        <w:t xml:space="preserve">If you have any questions about the MHA coursework, please contact the </w:t>
      </w:r>
      <w:r w:rsidRPr="00BA3520">
        <w:rPr>
          <w:rFonts w:cs="Times New Roman"/>
          <w:b/>
          <w:spacing w:val="-1"/>
          <w:sz w:val="24"/>
          <w:szCs w:val="24"/>
        </w:rPr>
        <w:t>Office</w:t>
      </w:r>
      <w:r w:rsidRPr="00BA3520">
        <w:rPr>
          <w:rFonts w:cs="Times New Roman"/>
          <w:b/>
          <w:spacing w:val="-3"/>
          <w:sz w:val="24"/>
          <w:szCs w:val="24"/>
        </w:rPr>
        <w:t xml:space="preserve"> </w:t>
      </w:r>
      <w:r w:rsidRPr="00BA3520">
        <w:rPr>
          <w:rFonts w:cs="Times New Roman"/>
          <w:b/>
          <w:sz w:val="24"/>
          <w:szCs w:val="24"/>
        </w:rPr>
        <w:t>of</w:t>
      </w:r>
      <w:r w:rsidRPr="00BA3520">
        <w:rPr>
          <w:rFonts w:cs="Times New Roman"/>
          <w:b/>
          <w:spacing w:val="-3"/>
          <w:sz w:val="24"/>
          <w:szCs w:val="24"/>
        </w:rPr>
        <w:t xml:space="preserve"> </w:t>
      </w:r>
      <w:r w:rsidRPr="00BA3520">
        <w:rPr>
          <w:rFonts w:cs="Times New Roman"/>
          <w:b/>
          <w:spacing w:val="-1"/>
          <w:sz w:val="24"/>
          <w:szCs w:val="24"/>
        </w:rPr>
        <w:t>Academic</w:t>
      </w:r>
      <w:r w:rsidRPr="00BA3520">
        <w:rPr>
          <w:rFonts w:cs="Times New Roman"/>
          <w:b/>
          <w:spacing w:val="-2"/>
          <w:sz w:val="24"/>
          <w:szCs w:val="24"/>
        </w:rPr>
        <w:t xml:space="preserve"> </w:t>
      </w:r>
      <w:r w:rsidRPr="00BA3520">
        <w:rPr>
          <w:rFonts w:cs="Times New Roman"/>
          <w:b/>
          <w:spacing w:val="-1"/>
          <w:sz w:val="24"/>
          <w:szCs w:val="24"/>
        </w:rPr>
        <w:t xml:space="preserve">Services </w:t>
      </w:r>
      <w:r w:rsidRPr="00BA3520">
        <w:rPr>
          <w:rFonts w:cs="Times New Roman"/>
          <w:spacing w:val="-1"/>
          <w:sz w:val="24"/>
          <w:szCs w:val="24"/>
        </w:rPr>
        <w:t>at either 817-735-0489 or</w:t>
      </w:r>
      <w:r w:rsidRPr="00BA3520">
        <w:rPr>
          <w:rFonts w:cs="Times New Roman"/>
          <w:sz w:val="24"/>
          <w:szCs w:val="24"/>
        </w:rPr>
        <w:t xml:space="preserve"> </w:t>
      </w:r>
      <w:hyperlink r:id="rId10">
        <w:r w:rsidRPr="00BA3520">
          <w:rPr>
            <w:rFonts w:cs="Times New Roman"/>
            <w:spacing w:val="-1"/>
            <w:sz w:val="24"/>
            <w:szCs w:val="24"/>
          </w:rPr>
          <w:t>sphacademics@unthsc.edu</w:t>
        </w:r>
      </w:hyperlink>
    </w:p>
    <w:p w14:paraId="4101652C" w14:textId="77777777" w:rsidR="00BA3520" w:rsidRPr="00BA3520" w:rsidRDefault="00BA3520" w:rsidP="00BA3520">
      <w:pPr>
        <w:pStyle w:val="BodyText"/>
        <w:spacing w:before="0" w:line="243" w:lineRule="auto"/>
        <w:ind w:left="0" w:right="742" w:firstLine="0"/>
        <w:jc w:val="both"/>
        <w:rPr>
          <w:rFonts w:asciiTheme="minorHAnsi" w:hAnsiTheme="minorHAnsi"/>
          <w:spacing w:val="-1"/>
        </w:rPr>
      </w:pPr>
    </w:p>
    <w:p w14:paraId="4B99056E" w14:textId="77777777" w:rsidR="00BA3520" w:rsidRDefault="00BA3520" w:rsidP="00BA3520">
      <w:pPr>
        <w:pStyle w:val="BodyText"/>
        <w:spacing w:before="0" w:line="243" w:lineRule="auto"/>
        <w:ind w:left="0" w:right="742" w:firstLine="0"/>
        <w:jc w:val="both"/>
        <w:rPr>
          <w:spacing w:val="-1"/>
        </w:rPr>
        <w:sectPr w:rsidR="00BA3520">
          <w:type w:val="continuous"/>
          <w:pgSz w:w="12240" w:h="15840"/>
          <w:pgMar w:top="800" w:right="700" w:bottom="280" w:left="13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1299C43A" w14:textId="77777777" w:rsidR="006161B7" w:rsidRPr="00812331" w:rsidRDefault="006161B7" w:rsidP="007E30E7"/>
    <w:sectPr w:rsidR="006161B7" w:rsidRPr="00812331" w:rsidSect="00BA3520">
      <w:type w:val="continuous"/>
      <w:pgSz w:w="12240" w:h="15840"/>
      <w:pgMar w:top="1440" w:right="74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77485" w14:textId="77777777" w:rsidR="005A22BC" w:rsidRDefault="005A22BC" w:rsidP="0024075F">
      <w:r>
        <w:separator/>
      </w:r>
    </w:p>
  </w:endnote>
  <w:endnote w:type="continuationSeparator" w:id="0">
    <w:p w14:paraId="06F92F09" w14:textId="77777777" w:rsidR="005A22BC" w:rsidRDefault="005A22BC" w:rsidP="0024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25A6F" w14:textId="77777777" w:rsidR="005A22BC" w:rsidRDefault="005A22BC" w:rsidP="0024075F">
      <w:r>
        <w:separator/>
      </w:r>
    </w:p>
  </w:footnote>
  <w:footnote w:type="continuationSeparator" w:id="0">
    <w:p w14:paraId="01B1FA40" w14:textId="77777777" w:rsidR="005A22BC" w:rsidRDefault="005A22BC" w:rsidP="00240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F3C2B"/>
    <w:multiLevelType w:val="hybridMultilevel"/>
    <w:tmpl w:val="E8BAB51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3B420DB5"/>
    <w:multiLevelType w:val="hybridMultilevel"/>
    <w:tmpl w:val="3164563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69331ABF"/>
    <w:multiLevelType w:val="hybridMultilevel"/>
    <w:tmpl w:val="740EBFD8"/>
    <w:lvl w:ilvl="0" w:tplc="7632FF72">
      <w:start w:val="1"/>
      <w:numFmt w:val="bullet"/>
      <w:lvlText w:val="•"/>
      <w:lvlJc w:val="left"/>
      <w:pPr>
        <w:ind w:left="120" w:hanging="144"/>
      </w:pPr>
      <w:rPr>
        <w:rFonts w:ascii="Times New Roman" w:eastAsia="Times New Roman" w:hAnsi="Times New Roman" w:hint="default"/>
        <w:sz w:val="24"/>
        <w:szCs w:val="24"/>
      </w:rPr>
    </w:lvl>
    <w:lvl w:ilvl="1" w:tplc="5FA4A58C">
      <w:start w:val="1"/>
      <w:numFmt w:val="bullet"/>
      <w:lvlText w:val="•"/>
      <w:lvlJc w:val="left"/>
      <w:pPr>
        <w:ind w:left="393" w:hanging="144"/>
      </w:pPr>
      <w:rPr>
        <w:rFonts w:hint="default"/>
      </w:rPr>
    </w:lvl>
    <w:lvl w:ilvl="2" w:tplc="7E283B3C">
      <w:start w:val="1"/>
      <w:numFmt w:val="bullet"/>
      <w:lvlText w:val="•"/>
      <w:lvlJc w:val="left"/>
      <w:pPr>
        <w:ind w:left="667" w:hanging="144"/>
      </w:pPr>
      <w:rPr>
        <w:rFonts w:hint="default"/>
      </w:rPr>
    </w:lvl>
    <w:lvl w:ilvl="3" w:tplc="E154E5EA">
      <w:start w:val="1"/>
      <w:numFmt w:val="bullet"/>
      <w:lvlText w:val="•"/>
      <w:lvlJc w:val="left"/>
      <w:pPr>
        <w:ind w:left="940" w:hanging="144"/>
      </w:pPr>
      <w:rPr>
        <w:rFonts w:hint="default"/>
      </w:rPr>
    </w:lvl>
    <w:lvl w:ilvl="4" w:tplc="C3842264">
      <w:start w:val="1"/>
      <w:numFmt w:val="bullet"/>
      <w:lvlText w:val="•"/>
      <w:lvlJc w:val="left"/>
      <w:pPr>
        <w:ind w:left="1214" w:hanging="144"/>
      </w:pPr>
      <w:rPr>
        <w:rFonts w:hint="default"/>
      </w:rPr>
    </w:lvl>
    <w:lvl w:ilvl="5" w:tplc="DE40CB28">
      <w:start w:val="1"/>
      <w:numFmt w:val="bullet"/>
      <w:lvlText w:val="•"/>
      <w:lvlJc w:val="left"/>
      <w:pPr>
        <w:ind w:left="1487" w:hanging="144"/>
      </w:pPr>
      <w:rPr>
        <w:rFonts w:hint="default"/>
      </w:rPr>
    </w:lvl>
    <w:lvl w:ilvl="6" w:tplc="39BAE398">
      <w:start w:val="1"/>
      <w:numFmt w:val="bullet"/>
      <w:lvlText w:val="•"/>
      <w:lvlJc w:val="left"/>
      <w:pPr>
        <w:ind w:left="1761" w:hanging="144"/>
      </w:pPr>
      <w:rPr>
        <w:rFonts w:hint="default"/>
      </w:rPr>
    </w:lvl>
    <w:lvl w:ilvl="7" w:tplc="F49821FC">
      <w:start w:val="1"/>
      <w:numFmt w:val="bullet"/>
      <w:lvlText w:val="•"/>
      <w:lvlJc w:val="left"/>
      <w:pPr>
        <w:ind w:left="2034" w:hanging="144"/>
      </w:pPr>
      <w:rPr>
        <w:rFonts w:hint="default"/>
      </w:rPr>
    </w:lvl>
    <w:lvl w:ilvl="8" w:tplc="24CE5B68">
      <w:start w:val="1"/>
      <w:numFmt w:val="bullet"/>
      <w:lvlText w:val="•"/>
      <w:lvlJc w:val="left"/>
      <w:pPr>
        <w:ind w:left="2308" w:hanging="14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3E"/>
    <w:rsid w:val="00072AB0"/>
    <w:rsid w:val="00074640"/>
    <w:rsid w:val="000908DD"/>
    <w:rsid w:val="0009791C"/>
    <w:rsid w:val="001412EB"/>
    <w:rsid w:val="00147619"/>
    <w:rsid w:val="0024075F"/>
    <w:rsid w:val="002C4D31"/>
    <w:rsid w:val="002E6E64"/>
    <w:rsid w:val="002F77E1"/>
    <w:rsid w:val="0032053E"/>
    <w:rsid w:val="003478D5"/>
    <w:rsid w:val="0038489F"/>
    <w:rsid w:val="00385906"/>
    <w:rsid w:val="003F61B5"/>
    <w:rsid w:val="00475DA3"/>
    <w:rsid w:val="00476774"/>
    <w:rsid w:val="004C6CA2"/>
    <w:rsid w:val="004F0553"/>
    <w:rsid w:val="004F66FA"/>
    <w:rsid w:val="00532AAA"/>
    <w:rsid w:val="005361A6"/>
    <w:rsid w:val="005A22BC"/>
    <w:rsid w:val="005B26D0"/>
    <w:rsid w:val="005F5954"/>
    <w:rsid w:val="006161B7"/>
    <w:rsid w:val="007077B6"/>
    <w:rsid w:val="0071363E"/>
    <w:rsid w:val="00776D2B"/>
    <w:rsid w:val="00797A50"/>
    <w:rsid w:val="007A1D93"/>
    <w:rsid w:val="007A614E"/>
    <w:rsid w:val="007E30E7"/>
    <w:rsid w:val="00812331"/>
    <w:rsid w:val="00817813"/>
    <w:rsid w:val="008E38B2"/>
    <w:rsid w:val="00954E52"/>
    <w:rsid w:val="00955B63"/>
    <w:rsid w:val="00985C82"/>
    <w:rsid w:val="009B1815"/>
    <w:rsid w:val="00A42774"/>
    <w:rsid w:val="00A460EB"/>
    <w:rsid w:val="00AF68DB"/>
    <w:rsid w:val="00B16562"/>
    <w:rsid w:val="00BA14E6"/>
    <w:rsid w:val="00BA1F92"/>
    <w:rsid w:val="00BA3520"/>
    <w:rsid w:val="00BA508E"/>
    <w:rsid w:val="00C25635"/>
    <w:rsid w:val="00C40F30"/>
    <w:rsid w:val="00C9792F"/>
    <w:rsid w:val="00CE6636"/>
    <w:rsid w:val="00CE6744"/>
    <w:rsid w:val="00D124B9"/>
    <w:rsid w:val="00D158B8"/>
    <w:rsid w:val="00D17133"/>
    <w:rsid w:val="00D34ABB"/>
    <w:rsid w:val="00D50E34"/>
    <w:rsid w:val="00D7215F"/>
    <w:rsid w:val="00DC7CF4"/>
    <w:rsid w:val="00E30D40"/>
    <w:rsid w:val="00E40EF5"/>
    <w:rsid w:val="00E4318C"/>
    <w:rsid w:val="00E43857"/>
    <w:rsid w:val="00EA1E46"/>
    <w:rsid w:val="00ED1682"/>
    <w:rsid w:val="00EE6768"/>
    <w:rsid w:val="00F3436D"/>
    <w:rsid w:val="15BDC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8ABDD"/>
  <w15:docId w15:val="{3ECA8640-EE61-4B08-B969-33A86FD5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264" w:hanging="144"/>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13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63E"/>
    <w:rPr>
      <w:rFonts w:ascii="Segoe UI" w:hAnsi="Segoe UI" w:cs="Segoe UI"/>
      <w:sz w:val="18"/>
      <w:szCs w:val="18"/>
    </w:rPr>
  </w:style>
  <w:style w:type="paragraph" w:styleId="Header">
    <w:name w:val="header"/>
    <w:basedOn w:val="Normal"/>
    <w:link w:val="HeaderChar"/>
    <w:uiPriority w:val="99"/>
    <w:unhideWhenUsed/>
    <w:rsid w:val="0024075F"/>
    <w:pPr>
      <w:tabs>
        <w:tab w:val="center" w:pos="4680"/>
        <w:tab w:val="right" w:pos="9360"/>
      </w:tabs>
    </w:pPr>
  </w:style>
  <w:style w:type="character" w:customStyle="1" w:styleId="HeaderChar">
    <w:name w:val="Header Char"/>
    <w:basedOn w:val="DefaultParagraphFont"/>
    <w:link w:val="Header"/>
    <w:uiPriority w:val="99"/>
    <w:rsid w:val="0024075F"/>
  </w:style>
  <w:style w:type="paragraph" w:styleId="Footer">
    <w:name w:val="footer"/>
    <w:basedOn w:val="Normal"/>
    <w:link w:val="FooterChar"/>
    <w:uiPriority w:val="99"/>
    <w:unhideWhenUsed/>
    <w:rsid w:val="0024075F"/>
    <w:pPr>
      <w:tabs>
        <w:tab w:val="center" w:pos="4680"/>
        <w:tab w:val="right" w:pos="9360"/>
      </w:tabs>
    </w:pPr>
  </w:style>
  <w:style w:type="character" w:customStyle="1" w:styleId="FooterChar">
    <w:name w:val="Footer Char"/>
    <w:basedOn w:val="DefaultParagraphFont"/>
    <w:link w:val="Footer"/>
    <w:uiPriority w:val="99"/>
    <w:rsid w:val="0024075F"/>
  </w:style>
  <w:style w:type="table" w:styleId="TableGrid">
    <w:name w:val="Table Grid"/>
    <w:basedOn w:val="TableNormal"/>
    <w:uiPriority w:val="59"/>
    <w:rsid w:val="00D34ABB"/>
    <w:pPr>
      <w:widowControl/>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phacademics@unthsc.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592B93AF94DE44B5B7A5E92CACF8C8" ma:contentTypeVersion="13" ma:contentTypeDescription="Create a new document." ma:contentTypeScope="" ma:versionID="0349335cfc54ca3b806c98ee306b96d3">
  <xsd:schema xmlns:xsd="http://www.w3.org/2001/XMLSchema" xmlns:xs="http://www.w3.org/2001/XMLSchema" xmlns:p="http://schemas.microsoft.com/office/2006/metadata/properties" xmlns:ns2="b203a93f-55dc-4f26-a3f6-9cdb42beba28" xmlns:ns3="95ad2762-b894-44e9-9d55-ffeefd7e05c1" targetNamespace="http://schemas.microsoft.com/office/2006/metadata/properties" ma:root="true" ma:fieldsID="4a9b386f2114c87c923aadcc92d8f3f1" ns2:_="" ns3:_="">
    <xsd:import namespace="b203a93f-55dc-4f26-a3f6-9cdb42beba28"/>
    <xsd:import namespace="95ad2762-b894-44e9-9d55-ffeefd7e05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3a93f-55dc-4f26-a3f6-9cdb42beb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ad2762-b894-44e9-9d55-ffeefd7e05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2344B-0184-4234-A17A-ED63D937D5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E24722-DCB7-4563-B85E-3D25D5EE5812}">
  <ds:schemaRefs>
    <ds:schemaRef ds:uri="http://schemas.microsoft.com/sharepoint/v3/contenttype/forms"/>
  </ds:schemaRefs>
</ds:datastoreItem>
</file>

<file path=customXml/itemProps3.xml><?xml version="1.0" encoding="utf-8"?>
<ds:datastoreItem xmlns:ds="http://schemas.openxmlformats.org/officeDocument/2006/customXml" ds:itemID="{8952B2F9-A3A2-46F6-9432-7E9403639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3a93f-55dc-4f26-a3f6-9cdb42beba28"/>
    <ds:schemaRef ds:uri="95ad2762-b894-44e9-9d55-ffeefd7e0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UNT HSC</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Neha</dc:creator>
  <cp:lastModifiedBy>Smethers, Misty</cp:lastModifiedBy>
  <cp:revision>2</cp:revision>
  <cp:lastPrinted>2020-01-29T19:34:00Z</cp:lastPrinted>
  <dcterms:created xsi:type="dcterms:W3CDTF">2022-02-23T16:21:00Z</dcterms:created>
  <dcterms:modified xsi:type="dcterms:W3CDTF">2022-02-23T16:21:00Z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2017-04-28T00:00:00Z</vt:filetime>
  </property>
  <property fmtid="{D5CDD505-2E9C-101B-9397-08002B2CF9AE}" pid="3" name="LastSaved">
    <vt:filetime>2017-10-24T00:00:00Z</vt:filetime>
  </property>
  <property fmtid="{D5CDD505-2E9C-101B-9397-08002B2CF9AE}" pid="4" name="ContentTypeId">
    <vt:lpwstr>0x01010026592B93AF94DE44B5B7A5E92CACF8C8</vt:lpwstr>
  </property>
</Properties>
</file>