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57FDE" w:rsidRDefault="00957FDE">
      <w:pPr>
        <w:rPr>
          <w:rFonts w:ascii="Times New Roman" w:eastAsia="Times New Roman" w:hAnsi="Times New Roman" w:cs="Times New Roman"/>
          <w:sz w:val="32"/>
          <w:szCs w:val="32"/>
        </w:rPr>
      </w:pPr>
      <w:bookmarkStart w:id="0" w:name="_GoBack"/>
      <w:bookmarkEnd w:id="0"/>
    </w:p>
    <w:p w14:paraId="373A262C" w14:textId="77777777" w:rsidR="004C2077" w:rsidRDefault="00877CFB" w:rsidP="00991F5D">
      <w:pPr>
        <w:spacing w:before="120"/>
        <w:jc w:val="center"/>
        <w:rPr>
          <w:rFonts w:ascii="Times New Roman" w:eastAsia="Times New Roman" w:hAnsi="Times New Roman" w:cs="Times New Roman"/>
          <w:b/>
          <w:bCs/>
          <w:spacing w:val="28"/>
          <w:w w:val="99"/>
          <w:sz w:val="44"/>
          <w:szCs w:val="44"/>
        </w:rPr>
      </w:pPr>
      <w:r w:rsidRPr="004C2077">
        <w:rPr>
          <w:rFonts w:ascii="Times New Roman" w:eastAsia="Times New Roman" w:hAnsi="Times New Roman" w:cs="Times New Roman"/>
          <w:b/>
          <w:bCs/>
          <w:sz w:val="44"/>
          <w:szCs w:val="44"/>
        </w:rPr>
        <w:t>UNTHSC</w:t>
      </w:r>
      <w:r w:rsidRPr="004C2077">
        <w:rPr>
          <w:rFonts w:ascii="Times New Roman" w:eastAsia="Times New Roman" w:hAnsi="Times New Roman" w:cs="Times New Roman"/>
          <w:b/>
          <w:bCs/>
          <w:spacing w:val="-12"/>
          <w:sz w:val="44"/>
          <w:szCs w:val="44"/>
        </w:rPr>
        <w:t xml:space="preserve"> </w:t>
      </w:r>
      <w:r w:rsidRPr="004C2077">
        <w:rPr>
          <w:rFonts w:ascii="Times New Roman" w:eastAsia="Times New Roman" w:hAnsi="Times New Roman" w:cs="Times New Roman"/>
          <w:b/>
          <w:bCs/>
          <w:sz w:val="44"/>
          <w:szCs w:val="44"/>
        </w:rPr>
        <w:t>School</w:t>
      </w:r>
      <w:r w:rsidRPr="004C2077">
        <w:rPr>
          <w:rFonts w:ascii="Times New Roman" w:eastAsia="Times New Roman" w:hAnsi="Times New Roman" w:cs="Times New Roman"/>
          <w:b/>
          <w:bCs/>
          <w:spacing w:val="-12"/>
          <w:sz w:val="44"/>
          <w:szCs w:val="44"/>
        </w:rPr>
        <w:t xml:space="preserve"> </w:t>
      </w:r>
      <w:r w:rsidRPr="004C2077">
        <w:rPr>
          <w:rFonts w:ascii="Times New Roman" w:eastAsia="Times New Roman" w:hAnsi="Times New Roman" w:cs="Times New Roman"/>
          <w:b/>
          <w:bCs/>
          <w:sz w:val="44"/>
          <w:szCs w:val="44"/>
        </w:rPr>
        <w:t>of</w:t>
      </w:r>
      <w:r w:rsidRPr="004C2077">
        <w:rPr>
          <w:rFonts w:ascii="Times New Roman" w:eastAsia="Times New Roman" w:hAnsi="Times New Roman" w:cs="Times New Roman"/>
          <w:b/>
          <w:bCs/>
          <w:spacing w:val="-12"/>
          <w:sz w:val="44"/>
          <w:szCs w:val="44"/>
        </w:rPr>
        <w:t xml:space="preserve"> </w:t>
      </w:r>
      <w:r w:rsidRPr="004C2077">
        <w:rPr>
          <w:rFonts w:ascii="Times New Roman" w:eastAsia="Times New Roman" w:hAnsi="Times New Roman" w:cs="Times New Roman"/>
          <w:b/>
          <w:bCs/>
          <w:spacing w:val="-1"/>
          <w:sz w:val="44"/>
          <w:szCs w:val="44"/>
        </w:rPr>
        <w:t>Public</w:t>
      </w:r>
      <w:r w:rsidRPr="004C2077">
        <w:rPr>
          <w:rFonts w:ascii="Times New Roman" w:eastAsia="Times New Roman" w:hAnsi="Times New Roman" w:cs="Times New Roman"/>
          <w:b/>
          <w:bCs/>
          <w:spacing w:val="-9"/>
          <w:sz w:val="44"/>
          <w:szCs w:val="44"/>
        </w:rPr>
        <w:t xml:space="preserve"> </w:t>
      </w:r>
      <w:r w:rsidRPr="004C2077">
        <w:rPr>
          <w:rFonts w:ascii="Times New Roman" w:eastAsia="Times New Roman" w:hAnsi="Times New Roman" w:cs="Times New Roman"/>
          <w:b/>
          <w:bCs/>
          <w:spacing w:val="-1"/>
          <w:sz w:val="44"/>
          <w:szCs w:val="44"/>
        </w:rPr>
        <w:t>Health</w:t>
      </w:r>
    </w:p>
    <w:p w14:paraId="1238BBA0" w14:textId="77777777" w:rsidR="00957FDE" w:rsidRPr="004C2077" w:rsidRDefault="00877CFB" w:rsidP="004C2077">
      <w:pPr>
        <w:jc w:val="center"/>
        <w:rPr>
          <w:rFonts w:ascii="Times New Roman" w:eastAsia="Times New Roman" w:hAnsi="Times New Roman" w:cs="Times New Roman"/>
          <w:sz w:val="44"/>
          <w:szCs w:val="44"/>
        </w:rPr>
      </w:pPr>
      <w:r w:rsidRPr="004C2077">
        <w:rPr>
          <w:rFonts w:ascii="Times New Roman" w:eastAsia="Times New Roman" w:hAnsi="Times New Roman" w:cs="Times New Roman"/>
          <w:b/>
          <w:bCs/>
          <w:sz w:val="44"/>
          <w:szCs w:val="44"/>
        </w:rPr>
        <w:t>MPH</w:t>
      </w:r>
      <w:r w:rsidRPr="004C2077">
        <w:rPr>
          <w:rFonts w:ascii="Times New Roman" w:eastAsia="Times New Roman" w:hAnsi="Times New Roman" w:cs="Times New Roman"/>
          <w:b/>
          <w:bCs/>
          <w:spacing w:val="-18"/>
          <w:sz w:val="44"/>
          <w:szCs w:val="44"/>
        </w:rPr>
        <w:t xml:space="preserve"> </w:t>
      </w:r>
      <w:r w:rsidRPr="004C2077">
        <w:rPr>
          <w:rFonts w:ascii="Times New Roman" w:eastAsia="Times New Roman" w:hAnsi="Times New Roman" w:cs="Times New Roman"/>
          <w:b/>
          <w:bCs/>
          <w:sz w:val="44"/>
          <w:szCs w:val="44"/>
        </w:rPr>
        <w:t>–</w:t>
      </w:r>
      <w:r w:rsidRPr="004C2077">
        <w:rPr>
          <w:rFonts w:ascii="Times New Roman" w:eastAsia="Times New Roman" w:hAnsi="Times New Roman" w:cs="Times New Roman"/>
          <w:b/>
          <w:bCs/>
          <w:spacing w:val="-16"/>
          <w:sz w:val="44"/>
          <w:szCs w:val="44"/>
        </w:rPr>
        <w:t xml:space="preserve"> </w:t>
      </w:r>
      <w:r w:rsidRPr="004C2077">
        <w:rPr>
          <w:rFonts w:ascii="Times New Roman" w:eastAsia="Times New Roman" w:hAnsi="Times New Roman" w:cs="Times New Roman"/>
          <w:b/>
          <w:bCs/>
          <w:sz w:val="44"/>
          <w:szCs w:val="44"/>
        </w:rPr>
        <w:t>Epidemiology</w:t>
      </w:r>
      <w:r w:rsidRPr="004C2077">
        <w:rPr>
          <w:rFonts w:ascii="Times New Roman" w:eastAsia="Times New Roman" w:hAnsi="Times New Roman" w:cs="Times New Roman"/>
          <w:b/>
          <w:bCs/>
          <w:spacing w:val="-16"/>
          <w:sz w:val="44"/>
          <w:szCs w:val="44"/>
        </w:rPr>
        <w:t xml:space="preserve"> </w:t>
      </w:r>
      <w:r w:rsidRPr="004C2077">
        <w:rPr>
          <w:rFonts w:ascii="Times New Roman" w:eastAsia="Times New Roman" w:hAnsi="Times New Roman" w:cs="Times New Roman"/>
          <w:b/>
          <w:bCs/>
          <w:sz w:val="44"/>
          <w:szCs w:val="44"/>
        </w:rPr>
        <w:t>Concentration</w:t>
      </w:r>
    </w:p>
    <w:p w14:paraId="0A37501D" w14:textId="77777777" w:rsidR="00957FDE" w:rsidRDefault="00957FDE" w:rsidP="004C2077">
      <w:pPr>
        <w:pStyle w:val="Heading1"/>
        <w:spacing w:before="24"/>
        <w:ind w:left="0"/>
        <w:sectPr w:rsidR="00957FDE" w:rsidSect="004C2077">
          <w:type w:val="continuous"/>
          <w:pgSz w:w="12240" w:h="15840"/>
          <w:pgMar w:top="400" w:right="540" w:bottom="280" w:left="940" w:header="720" w:footer="720" w:gutter="0"/>
          <w:pgBorders w:offsetFrom="page">
            <w:top w:val="single" w:sz="4" w:space="24" w:color="auto"/>
            <w:left w:val="single" w:sz="4" w:space="24" w:color="auto"/>
            <w:bottom w:val="single" w:sz="4" w:space="24" w:color="auto"/>
            <w:right w:val="single" w:sz="4" w:space="24" w:color="auto"/>
          </w:pgBorders>
          <w:cols w:space="2478"/>
        </w:sectPr>
      </w:pPr>
    </w:p>
    <w:p w14:paraId="5DAB6C7B" w14:textId="77777777" w:rsidR="00957FDE" w:rsidRDefault="00957FDE">
      <w:pPr>
        <w:spacing w:before="11"/>
        <w:rPr>
          <w:rFonts w:ascii="Times New Roman" w:eastAsia="Times New Roman" w:hAnsi="Times New Roman" w:cs="Times New Roman"/>
          <w:sz w:val="13"/>
          <w:szCs w:val="13"/>
        </w:rPr>
      </w:pPr>
    </w:p>
    <w:p w14:paraId="02EB378F" w14:textId="77777777" w:rsidR="00957FDE" w:rsidRDefault="008506EE">
      <w:pPr>
        <w:spacing w:line="30" w:lineRule="atLeast"/>
        <w:ind w:left="19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6B5FC596" wp14:editId="07777777">
                <wp:extent cx="6330315" cy="20955"/>
                <wp:effectExtent l="6350" t="8255" r="698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20955"/>
                          <a:chOff x="0" y="0"/>
                          <a:chExt cx="9969" cy="33"/>
                        </a:xfrm>
                      </wpg:grpSpPr>
                      <wpg:grpSp>
                        <wpg:cNvPr id="2" name="Group 3"/>
                        <wpg:cNvGrpSpPr>
                          <a:grpSpLocks/>
                        </wpg:cNvGrpSpPr>
                        <wpg:grpSpPr bwMode="auto">
                          <a:xfrm>
                            <a:off x="16" y="16"/>
                            <a:ext cx="9936" cy="2"/>
                            <a:chOff x="16" y="16"/>
                            <a:chExt cx="9936" cy="2"/>
                          </a:xfrm>
                        </wpg:grpSpPr>
                        <wps:wsp>
                          <wps:cNvPr id="3" name="Freeform 4"/>
                          <wps:cNvSpPr>
                            <a:spLocks/>
                          </wps:cNvSpPr>
                          <wps:spPr bwMode="auto">
                            <a:xfrm>
                              <a:off x="16" y="16"/>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209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F5E140">
              <v:group id="Group 2" style="width:498.45pt;height:1.65pt;mso-position-horizontal-relative:char;mso-position-vertical-relative:line" coordsize="9969,33" o:spid="_x0000_s1026" w14:anchorId="1B254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">
                <v:group id="Group 3" style="position:absolute;left:16;top:16;width:9936;height:2" coordsize="9936,2" coordorigin="16,1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style="position:absolute;left:16;top:16;width:9936;height:2;visibility:visible;mso-wrap-style:square;v-text-anchor:top" coordsize="9936,2" o:spid="_x0000_s1028" filled="f" strokeweight="1.65pt" path="m,l993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qtcMA&#10;AADaAAAADwAAAGRycy9kb3ducmV2LnhtbESPQWvCQBSE74X+h+UVequbqkiJrqEUKqkHwVhBb4/s&#10;axKafRt2t0n6711B8DjMzDfMKhtNK3pyvrGs4HWSgCAurW64UvB9+Hx5A+EDssbWMin4Jw/Z+vFh&#10;ham2A++pL0IlIoR9igrqELpUSl/WZNBPbEccvR/rDIYoXSW1wyHCTSunSbKQBhuOCzV29FFT+Vv8&#10;GQXnncT+MPvaF+G4PTm9oSGf75R6fhrflyACjeEevrVzrWAG1yvxBs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qtcMAAADaAAAADwAAAAAAAAAAAAAAAACYAgAAZHJzL2Rv&#10;d25yZXYueG1sUEsFBgAAAAAEAAQA9QAAAIgDAAAAAA==&#10;">
                    <v:path arrowok="t" o:connecttype="custom" o:connectlocs="0,0;9936,0" o:connectangles="0,0"/>
                  </v:shape>
                </v:group>
                <w10:anchorlock/>
              </v:group>
            </w:pict>
          </mc:Fallback>
        </mc:AlternateContent>
      </w:r>
    </w:p>
    <w:p w14:paraId="4EDB03CF" w14:textId="77777777" w:rsidR="004C2077" w:rsidRDefault="00C86219" w:rsidP="006A6DF4">
      <w:pPr>
        <w:pStyle w:val="BodyText"/>
        <w:spacing w:before="120"/>
        <w:ind w:left="216" w:right="634"/>
        <w:jc w:val="both"/>
        <w:rPr>
          <w:spacing w:val="-1"/>
        </w:rPr>
      </w:pPr>
      <w:r w:rsidRPr="00C86219">
        <w:rPr>
          <w:spacing w:val="-1"/>
        </w:rPr>
        <w:t xml:space="preserve">The </w:t>
      </w:r>
      <w:r w:rsidRPr="004C2077">
        <w:rPr>
          <w:b/>
          <w:spacing w:val="-1"/>
        </w:rPr>
        <w:t xml:space="preserve">Master of Public Health </w:t>
      </w:r>
      <w:r w:rsidRPr="00C86219">
        <w:rPr>
          <w:spacing w:val="-1"/>
        </w:rPr>
        <w:t xml:space="preserve">(MPH) program with a concentration in </w:t>
      </w:r>
      <w:r w:rsidRPr="004C2077">
        <w:rPr>
          <w:b/>
          <w:spacing w:val="-1"/>
        </w:rPr>
        <w:t>Epidemiology</w:t>
      </w:r>
      <w:r>
        <w:rPr>
          <w:spacing w:val="-1"/>
        </w:rPr>
        <w:t xml:space="preserve"> (48 credit hours)</w:t>
      </w:r>
      <w:r w:rsidRPr="00C86219">
        <w:rPr>
          <w:spacing w:val="-1"/>
        </w:rPr>
        <w:t xml:space="preserve"> provides students with a foundation in the major concepts of public health and necessary tools to apply the core functions of epidemiology in practice including public health surveillance, field investigations</w:t>
      </w:r>
      <w:r>
        <w:rPr>
          <w:spacing w:val="-1"/>
        </w:rPr>
        <w:t>,</w:t>
      </w:r>
      <w:r w:rsidRPr="00C86219">
        <w:rPr>
          <w:spacing w:val="-1"/>
        </w:rPr>
        <w:t xml:space="preserve"> and analytic studies. During the program, students will apply the knowledge and skills obtained to work collaboratively with professionals in practice to solve real world, pressing issues, converting data into actions to improve the health of populations. Graduates of the program will be prepared to work as epidemiologists in local, state, and national public health settings, non-profit organizations, and as infection prevention professionals in healthcare settings. The program’s comprehensive curriculum provides students the knowledge base for certification in public health and certification as an assoc</w:t>
      </w:r>
      <w:r w:rsidR="00A87744">
        <w:rPr>
          <w:spacing w:val="-1"/>
        </w:rPr>
        <w:t xml:space="preserve">iate in infection prevention. </w:t>
      </w:r>
    </w:p>
    <w:p w14:paraId="6A05A809" w14:textId="77777777" w:rsidR="006A6DF4" w:rsidRDefault="006A6DF4" w:rsidP="006A6DF4">
      <w:pPr>
        <w:pStyle w:val="BodyText"/>
        <w:spacing w:before="120"/>
        <w:ind w:left="216" w:right="634"/>
        <w:jc w:val="both"/>
        <w:rPr>
          <w:spacing w:val="-1"/>
        </w:rPr>
      </w:pPr>
    </w:p>
    <w:p w14:paraId="5B9B382F" w14:textId="77777777" w:rsidR="00C86219" w:rsidRPr="00C86219" w:rsidRDefault="00C86219" w:rsidP="004C2077">
      <w:pPr>
        <w:pStyle w:val="Default"/>
        <w:ind w:left="216" w:right="634"/>
        <w:jc w:val="both"/>
        <w:rPr>
          <w:rFonts w:eastAsia="Times New Roman" w:cstheme="minorBidi"/>
          <w:color w:val="auto"/>
          <w:spacing w:val="-1"/>
        </w:rPr>
      </w:pPr>
      <w:r w:rsidRPr="00C86219">
        <w:rPr>
          <w:rFonts w:eastAsia="Times New Roman" w:cstheme="minorBidi"/>
          <w:color w:val="auto"/>
          <w:spacing w:val="-1"/>
        </w:rPr>
        <w:t xml:space="preserve">Students in the MPH Epidemiology concentration </w:t>
      </w:r>
      <w:proofErr w:type="gramStart"/>
      <w:r w:rsidRPr="00C86219">
        <w:rPr>
          <w:rFonts w:eastAsia="Times New Roman" w:cstheme="minorBidi"/>
          <w:color w:val="auto"/>
          <w:spacing w:val="-1"/>
        </w:rPr>
        <w:t>are admitted</w:t>
      </w:r>
      <w:proofErr w:type="gramEnd"/>
      <w:r w:rsidRPr="00C86219">
        <w:rPr>
          <w:rFonts w:eastAsia="Times New Roman" w:cstheme="minorBidi"/>
          <w:color w:val="auto"/>
          <w:spacing w:val="-1"/>
        </w:rPr>
        <w:t xml:space="preserve"> once a year as a cohort. Full-time attendance is required and students </w:t>
      </w:r>
      <w:proofErr w:type="gramStart"/>
      <w:r w:rsidRPr="00C86219">
        <w:rPr>
          <w:rFonts w:eastAsia="Times New Roman" w:cstheme="minorBidi"/>
          <w:color w:val="auto"/>
          <w:spacing w:val="-1"/>
        </w:rPr>
        <w:t>are expected</w:t>
      </w:r>
      <w:proofErr w:type="gramEnd"/>
      <w:r w:rsidRPr="00C86219">
        <w:rPr>
          <w:rFonts w:eastAsia="Times New Roman" w:cstheme="minorBidi"/>
          <w:color w:val="auto"/>
          <w:spacing w:val="-1"/>
        </w:rPr>
        <w:t xml:space="preserve"> to complete 48 credit hours and graduate in five consecutive semesters. Students follow a weekly calendar of curricular and co-curricular activity that occupies 8-hour blocks of time, Monday through Friday.</w:t>
      </w:r>
    </w:p>
    <w:p w14:paraId="5A39BBE3" w14:textId="77777777" w:rsidR="00957FDE" w:rsidRDefault="00957FDE">
      <w:pPr>
        <w:spacing w:before="5"/>
        <w:rPr>
          <w:rFonts w:ascii="Times New Roman" w:eastAsia="Times New Roman" w:hAnsi="Times New Roman" w:cs="Times New Roman"/>
          <w:sz w:val="24"/>
          <w:szCs w:val="24"/>
        </w:rPr>
      </w:pPr>
    </w:p>
    <w:p w14:paraId="18DB5B19" w14:textId="77777777" w:rsidR="00957FDE" w:rsidRDefault="00877CFB">
      <w:pPr>
        <w:pStyle w:val="Heading1"/>
        <w:ind w:left="211"/>
        <w:rPr>
          <w:b w:val="0"/>
          <w:bCs w:val="0"/>
        </w:rPr>
      </w:pPr>
      <w:r>
        <w:rPr>
          <w:spacing w:val="-2"/>
        </w:rPr>
        <w:t>MPH</w:t>
      </w:r>
      <w:r>
        <w:t xml:space="preserve"> – </w:t>
      </w:r>
      <w:r>
        <w:rPr>
          <w:spacing w:val="-1"/>
        </w:rPr>
        <w:t>Epidemiology</w:t>
      </w:r>
      <w:r>
        <w:t xml:space="preserve"> </w:t>
      </w:r>
      <w:r>
        <w:rPr>
          <w:spacing w:val="-1"/>
        </w:rPr>
        <w:t>Curriculum</w:t>
      </w:r>
      <w:r>
        <w:rPr>
          <w:spacing w:val="-4"/>
        </w:rPr>
        <w:t xml:space="preserve"> </w:t>
      </w:r>
      <w:r>
        <w:rPr>
          <w:spacing w:val="-1"/>
        </w:rPr>
        <w:t xml:space="preserve">(cohort </w:t>
      </w:r>
      <w:r>
        <w:t>program</w:t>
      </w:r>
      <w:r>
        <w:rPr>
          <w:spacing w:val="-4"/>
        </w:rPr>
        <w:t xml:space="preserve"> </w:t>
      </w:r>
      <w:r>
        <w:rPr>
          <w:spacing w:val="-1"/>
        </w:rPr>
        <w:t>completed</w:t>
      </w:r>
      <w:r>
        <w:t xml:space="preserve"> in 5 </w:t>
      </w:r>
      <w:r>
        <w:rPr>
          <w:spacing w:val="-1"/>
        </w:rPr>
        <w:t>consecutive semesters)</w:t>
      </w:r>
    </w:p>
    <w:p w14:paraId="41C8F396" w14:textId="77777777" w:rsidR="00957FDE" w:rsidRDefault="00957FDE">
      <w:pPr>
        <w:spacing w:before="11"/>
        <w:rPr>
          <w:rFonts w:ascii="Times New Roman" w:eastAsia="Times New Roman" w:hAnsi="Times New Roman" w:cs="Times New Roman"/>
          <w:b/>
          <w:bCs/>
          <w:sz w:val="4"/>
          <w:szCs w:val="4"/>
        </w:rPr>
      </w:pPr>
    </w:p>
    <w:tbl>
      <w:tblPr>
        <w:tblW w:w="0" w:type="auto"/>
        <w:tblInd w:w="98" w:type="dxa"/>
        <w:tblLayout w:type="fixed"/>
        <w:tblCellMar>
          <w:left w:w="0" w:type="dxa"/>
          <w:right w:w="0" w:type="dxa"/>
        </w:tblCellMar>
        <w:tblLook w:val="01E0" w:firstRow="1" w:lastRow="1" w:firstColumn="1" w:lastColumn="1" w:noHBand="0" w:noVBand="0"/>
      </w:tblPr>
      <w:tblGrid>
        <w:gridCol w:w="8299"/>
        <w:gridCol w:w="900"/>
        <w:gridCol w:w="809"/>
      </w:tblGrid>
      <w:tr w:rsidR="00957FDE" w14:paraId="71CCC3F0" w14:textId="77777777" w:rsidTr="2AA689CA">
        <w:trPr>
          <w:trHeight w:hRule="exact" w:val="563"/>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691CA776" w14:textId="77777777" w:rsidR="00957FDE" w:rsidRDefault="00877CFB">
            <w:pPr>
              <w:pStyle w:val="TableParagraph"/>
              <w:spacing w:line="269" w:lineRule="exact"/>
              <w:jc w:val="center"/>
              <w:rPr>
                <w:rFonts w:ascii="Times New Roman" w:eastAsia="Times New Roman" w:hAnsi="Times New Roman" w:cs="Times New Roman"/>
                <w:sz w:val="24"/>
                <w:szCs w:val="24"/>
              </w:rPr>
            </w:pPr>
            <w:r>
              <w:rPr>
                <w:rFonts w:ascii="Times New Roman"/>
                <w:color w:val="FFFFFF"/>
                <w:spacing w:val="-1"/>
                <w:sz w:val="24"/>
              </w:rPr>
              <w:t>Courses</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693E301A" w14:textId="77777777" w:rsidR="00957FDE" w:rsidRDefault="00877CFB">
            <w:pPr>
              <w:pStyle w:val="TableParagraph"/>
              <w:ind w:left="150" w:right="143" w:hanging="8"/>
              <w:rPr>
                <w:rFonts w:ascii="Times New Roman" w:eastAsia="Times New Roman" w:hAnsi="Times New Roman" w:cs="Times New Roman"/>
                <w:sz w:val="24"/>
                <w:szCs w:val="24"/>
              </w:rPr>
            </w:pPr>
            <w:r>
              <w:rPr>
                <w:rFonts w:ascii="Times New Roman"/>
                <w:color w:val="FFFFFF"/>
                <w:spacing w:val="-1"/>
                <w:sz w:val="24"/>
              </w:rPr>
              <w:t>Credit</w:t>
            </w:r>
            <w:r>
              <w:rPr>
                <w:rFonts w:ascii="Times New Roman"/>
                <w:color w:val="FFFFFF"/>
                <w:spacing w:val="24"/>
                <w:sz w:val="24"/>
              </w:rPr>
              <w:t xml:space="preserve"> </w:t>
            </w:r>
            <w:r>
              <w:rPr>
                <w:rFonts w:ascii="Times New Roman"/>
                <w:color w:val="FFFFFF"/>
                <w:spacing w:val="-1"/>
                <w:sz w:val="24"/>
              </w:rPr>
              <w:t>Hours</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6F460357" w14:textId="77777777" w:rsidR="00957FDE" w:rsidRDefault="00877CFB">
            <w:pPr>
              <w:pStyle w:val="TableParagraph"/>
              <w:ind w:left="104" w:right="105" w:firstLine="40"/>
              <w:rPr>
                <w:rFonts w:ascii="Times New Roman" w:eastAsia="Times New Roman" w:hAnsi="Times New Roman" w:cs="Times New Roman"/>
                <w:sz w:val="24"/>
                <w:szCs w:val="24"/>
              </w:rPr>
            </w:pPr>
            <w:r>
              <w:rPr>
                <w:rFonts w:ascii="Times New Roman"/>
                <w:color w:val="FFFFFF"/>
                <w:spacing w:val="-1"/>
                <w:sz w:val="24"/>
              </w:rPr>
              <w:t>Total</w:t>
            </w:r>
            <w:r>
              <w:rPr>
                <w:rFonts w:ascii="Times New Roman"/>
                <w:color w:val="FFFFFF"/>
                <w:spacing w:val="23"/>
                <w:sz w:val="24"/>
              </w:rPr>
              <w:t xml:space="preserve"> </w:t>
            </w:r>
            <w:r>
              <w:rPr>
                <w:rFonts w:ascii="Times New Roman"/>
                <w:color w:val="FFFFFF"/>
                <w:spacing w:val="-1"/>
                <w:sz w:val="24"/>
              </w:rPr>
              <w:t>Hours</w:t>
            </w:r>
          </w:p>
        </w:tc>
      </w:tr>
      <w:tr w:rsidR="00957FDE" w14:paraId="0FB670D5"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3F197985" w14:textId="77777777" w:rsidR="00957FDE" w:rsidRDefault="00877CFB">
            <w:pPr>
              <w:pStyle w:val="TableParagraph"/>
              <w:spacing w:line="267" w:lineRule="exact"/>
              <w:ind w:right="3"/>
              <w:jc w:val="center"/>
              <w:rPr>
                <w:rFonts w:ascii="Times New Roman" w:eastAsia="Times New Roman" w:hAnsi="Times New Roman" w:cs="Times New Roman"/>
                <w:sz w:val="24"/>
                <w:szCs w:val="24"/>
              </w:rPr>
            </w:pPr>
            <w:r>
              <w:rPr>
                <w:rFonts w:ascii="Times New Roman"/>
                <w:color w:val="FFFFFF"/>
                <w:spacing w:val="-1"/>
                <w:sz w:val="24"/>
              </w:rPr>
              <w:t>Fall</w:t>
            </w:r>
            <w:r>
              <w:rPr>
                <w:rFonts w:ascii="Times New Roman"/>
                <w:color w:val="FFFFFF"/>
                <w:sz w:val="24"/>
              </w:rPr>
              <w:t xml:space="preserve"> </w:t>
            </w:r>
            <w:r>
              <w:rPr>
                <w:rFonts w:ascii="Times New Roman"/>
                <w:color w:val="FFFFFF"/>
                <w:spacing w:val="-1"/>
                <w:sz w:val="24"/>
              </w:rPr>
              <w:t>Semester</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72A3D3EC" w14:textId="77777777" w:rsidR="00957FDE" w:rsidRDefault="00957FDE"/>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0D0B940D" w14:textId="77777777" w:rsidR="00957FDE" w:rsidRDefault="00957FDE"/>
        </w:tc>
      </w:tr>
      <w:tr w:rsidR="00D3207E" w14:paraId="78C5A6AC"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549B5E" w14:textId="77777777" w:rsidR="00D3207E" w:rsidRDefault="00D3207E" w:rsidP="00D3207E">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 xml:space="preserve">BACH </w:t>
            </w:r>
            <w:r>
              <w:rPr>
                <w:rFonts w:ascii="Times New Roman"/>
                <w:sz w:val="24"/>
              </w:rPr>
              <w:t xml:space="preserve">5300: </w:t>
            </w:r>
            <w:r>
              <w:rPr>
                <w:rFonts w:ascii="Times New Roman"/>
                <w:spacing w:val="-1"/>
                <w:sz w:val="24"/>
              </w:rPr>
              <w:t>Theoretical</w:t>
            </w:r>
            <w:r>
              <w:rPr>
                <w:rFonts w:ascii="Times New Roman"/>
                <w:spacing w:val="2"/>
                <w:sz w:val="24"/>
              </w:rPr>
              <w:t xml:space="preserve"> </w:t>
            </w:r>
            <w:r>
              <w:rPr>
                <w:rFonts w:ascii="Times New Roman"/>
                <w:spacing w:val="-1"/>
                <w:sz w:val="24"/>
              </w:rPr>
              <w:t>Foundations</w:t>
            </w:r>
            <w:r>
              <w:rPr>
                <w:rFonts w:ascii="Times New Roman"/>
                <w:sz w:val="24"/>
              </w:rPr>
              <w:t xml:space="preserve"> of</w:t>
            </w:r>
            <w:r>
              <w:rPr>
                <w:rFonts w:ascii="Times New Roman"/>
                <w:spacing w:val="1"/>
                <w:sz w:val="24"/>
              </w:rPr>
              <w:t xml:space="preserve"> </w:t>
            </w:r>
            <w:r>
              <w:rPr>
                <w:rFonts w:ascii="Times New Roman"/>
                <w:spacing w:val="-1"/>
                <w:sz w:val="24"/>
              </w:rPr>
              <w:t>Individual</w:t>
            </w:r>
            <w:r>
              <w:rPr>
                <w:rFonts w:ascii="Times New Roman"/>
                <w:sz w:val="24"/>
              </w:rPr>
              <w:t xml:space="preserve"> </w:t>
            </w:r>
            <w:r>
              <w:rPr>
                <w:rFonts w:ascii="Times New Roman"/>
                <w:spacing w:val="-1"/>
                <w:sz w:val="24"/>
              </w:rPr>
              <w:t>and</w:t>
            </w:r>
            <w:r>
              <w:rPr>
                <w:rFonts w:ascii="Times New Roman"/>
                <w:sz w:val="24"/>
              </w:rPr>
              <w:t xml:space="preserve"> Community</w:t>
            </w:r>
            <w:r>
              <w:rPr>
                <w:rFonts w:ascii="Times New Roman"/>
                <w:spacing w:val="-5"/>
                <w:sz w:val="24"/>
              </w:rPr>
              <w:t xml:space="preserve"> </w:t>
            </w:r>
            <w:r>
              <w:rPr>
                <w:rFonts w:ascii="Times New Roman"/>
                <w:spacing w:val="-1"/>
                <w:sz w:val="24"/>
              </w:rPr>
              <w:t>Health</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CD5EC4"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778152"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r>
      <w:tr w:rsidR="00D3207E" w14:paraId="0AAA6991"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E7BA3" w14:textId="77777777" w:rsidR="00D3207E" w:rsidRDefault="00D3207E" w:rsidP="00D3207E">
            <w:pPr>
              <w:pStyle w:val="TableParagraph"/>
              <w:spacing w:line="267" w:lineRule="exact"/>
              <w:rPr>
                <w:rFonts w:ascii="Times New Roman" w:eastAsia="Times New Roman" w:hAnsi="Times New Roman" w:cs="Times New Roman"/>
                <w:sz w:val="24"/>
                <w:szCs w:val="24"/>
              </w:rPr>
            </w:pPr>
            <w:r>
              <w:rPr>
                <w:rFonts w:ascii="Times New Roman"/>
                <w:spacing w:val="-2"/>
                <w:sz w:val="24"/>
              </w:rPr>
              <w:t xml:space="preserve">  BIOS</w:t>
            </w:r>
            <w:r>
              <w:rPr>
                <w:rFonts w:ascii="Times New Roman"/>
                <w:sz w:val="24"/>
              </w:rPr>
              <w:t xml:space="preserve"> 5300: </w:t>
            </w:r>
            <w:r>
              <w:rPr>
                <w:rFonts w:ascii="Times New Roman"/>
                <w:spacing w:val="-1"/>
                <w:sz w:val="24"/>
              </w:rPr>
              <w:t>Principles</w:t>
            </w:r>
            <w:r>
              <w:rPr>
                <w:rFonts w:ascii="Times New Roman"/>
                <w:sz w:val="24"/>
              </w:rPr>
              <w:t xml:space="preserve"> of</w:t>
            </w:r>
            <w:r>
              <w:rPr>
                <w:rFonts w:ascii="Times New Roman"/>
                <w:spacing w:val="1"/>
                <w:sz w:val="24"/>
              </w:rPr>
              <w:t xml:space="preserve"> </w:t>
            </w:r>
            <w:r>
              <w:rPr>
                <w:rFonts w:ascii="Times New Roman"/>
                <w:spacing w:val="-1"/>
                <w:sz w:val="24"/>
              </w:rPr>
              <w:t>Biostatistics</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036E3D"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B4EA11"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6</w:t>
            </w:r>
          </w:p>
        </w:tc>
      </w:tr>
      <w:tr w:rsidR="00D3207E" w14:paraId="3D75E353"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036A13" w14:textId="77777777" w:rsidR="00D3207E" w:rsidRDefault="00D3207E" w:rsidP="00D3207E">
            <w:pPr>
              <w:pStyle w:val="TableParagraph"/>
              <w:spacing w:line="267" w:lineRule="exact"/>
              <w:rPr>
                <w:rFonts w:ascii="Times New Roman" w:eastAsia="Times New Roman" w:hAnsi="Times New Roman" w:cs="Times New Roman"/>
                <w:sz w:val="24"/>
                <w:szCs w:val="24"/>
              </w:rPr>
            </w:pPr>
            <w:r>
              <w:rPr>
                <w:rFonts w:ascii="Times New Roman"/>
                <w:spacing w:val="-1"/>
                <w:sz w:val="24"/>
              </w:rPr>
              <w:t xml:space="preserve">  EPID </w:t>
            </w:r>
            <w:r>
              <w:rPr>
                <w:rFonts w:ascii="Times New Roman"/>
                <w:sz w:val="24"/>
              </w:rPr>
              <w:t xml:space="preserve">5300: </w:t>
            </w:r>
            <w:r>
              <w:rPr>
                <w:rFonts w:ascii="Times New Roman"/>
                <w:spacing w:val="-1"/>
                <w:sz w:val="24"/>
              </w:rPr>
              <w:t>Principles</w:t>
            </w:r>
            <w:r>
              <w:rPr>
                <w:rFonts w:ascii="Times New Roman"/>
                <w:sz w:val="24"/>
              </w:rPr>
              <w:t xml:space="preserve"> of</w:t>
            </w:r>
            <w:r>
              <w:rPr>
                <w:rFonts w:ascii="Times New Roman"/>
                <w:spacing w:val="1"/>
                <w:sz w:val="24"/>
              </w:rPr>
              <w:t xml:space="preserve"> </w:t>
            </w:r>
            <w:r>
              <w:rPr>
                <w:rFonts w:ascii="Times New Roman"/>
                <w:sz w:val="24"/>
              </w:rPr>
              <w:t>Epidemiology</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D9363B"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2B7304"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9</w:t>
            </w:r>
          </w:p>
        </w:tc>
      </w:tr>
      <w:tr w:rsidR="00D3207E" w14:paraId="37E358B8" w14:textId="77777777" w:rsidTr="2AA689CA">
        <w:trPr>
          <w:trHeight w:hRule="exact" w:val="287"/>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AE9A64" w14:textId="77777777" w:rsidR="00D3207E" w:rsidRDefault="00D3207E" w:rsidP="00D3207E">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 xml:space="preserve">EPID </w:t>
            </w:r>
            <w:r>
              <w:rPr>
                <w:rFonts w:ascii="Times New Roman"/>
                <w:sz w:val="24"/>
              </w:rPr>
              <w:t>5313:</w:t>
            </w:r>
            <w:r>
              <w:rPr>
                <w:rFonts w:ascii="Times New Roman"/>
                <w:spacing w:val="2"/>
                <w:sz w:val="24"/>
              </w:rPr>
              <w:t xml:space="preserve"> </w:t>
            </w:r>
            <w:r>
              <w:rPr>
                <w:rFonts w:ascii="Times New Roman"/>
                <w:spacing w:val="-1"/>
                <w:sz w:val="24"/>
              </w:rPr>
              <w:t>Introduction</w:t>
            </w:r>
            <w:r>
              <w:rPr>
                <w:rFonts w:ascii="Times New Roman"/>
                <w:sz w:val="24"/>
              </w:rPr>
              <w:t xml:space="preserve"> to </w:t>
            </w:r>
            <w:r>
              <w:rPr>
                <w:rFonts w:ascii="Times New Roman"/>
                <w:spacing w:val="-1"/>
                <w:sz w:val="24"/>
              </w:rPr>
              <w:t>Data Management</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Statistical</w:t>
            </w:r>
            <w:r>
              <w:rPr>
                <w:rFonts w:ascii="Times New Roman"/>
                <w:sz w:val="24"/>
              </w:rPr>
              <w:t xml:space="preserve"> </w:t>
            </w:r>
            <w:r>
              <w:rPr>
                <w:rFonts w:ascii="Times New Roman"/>
                <w:spacing w:val="-1"/>
                <w:sz w:val="24"/>
              </w:rPr>
              <w:t>Computing</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AB7477"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73E586"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12</w:t>
            </w:r>
          </w:p>
        </w:tc>
      </w:tr>
      <w:tr w:rsidR="00D3207E" w14:paraId="69986B67" w14:textId="77777777" w:rsidTr="2AA689CA">
        <w:trPr>
          <w:trHeight w:hRule="exact" w:val="287"/>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7BE460E0" w14:textId="77777777" w:rsidR="00D3207E" w:rsidRDefault="00D3207E" w:rsidP="00D3207E">
            <w:pPr>
              <w:pStyle w:val="TableParagraph"/>
              <w:spacing w:line="269" w:lineRule="exact"/>
              <w:jc w:val="center"/>
              <w:rPr>
                <w:rFonts w:ascii="Times New Roman" w:eastAsia="Times New Roman" w:hAnsi="Times New Roman" w:cs="Times New Roman"/>
                <w:sz w:val="24"/>
                <w:szCs w:val="24"/>
              </w:rPr>
            </w:pPr>
            <w:r>
              <w:rPr>
                <w:rFonts w:ascii="Times New Roman"/>
                <w:color w:val="FFFFFF"/>
                <w:spacing w:val="-1"/>
                <w:sz w:val="24"/>
              </w:rPr>
              <w:t>Spring</w:t>
            </w:r>
            <w:r>
              <w:rPr>
                <w:rFonts w:ascii="Times New Roman"/>
                <w:color w:val="FFFFFF"/>
                <w:spacing w:val="-3"/>
                <w:sz w:val="24"/>
              </w:rPr>
              <w:t xml:space="preserve"> </w:t>
            </w:r>
            <w:r>
              <w:rPr>
                <w:rFonts w:ascii="Times New Roman"/>
                <w:color w:val="FFFFFF"/>
                <w:spacing w:val="-1"/>
                <w:sz w:val="24"/>
              </w:rPr>
              <w:t>Semester</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0E27B00A" w14:textId="77777777" w:rsidR="00D3207E" w:rsidRDefault="00D3207E" w:rsidP="00D3207E"/>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60061E4C" w14:textId="77777777" w:rsidR="00D3207E" w:rsidRDefault="00D3207E" w:rsidP="00D3207E"/>
        </w:tc>
      </w:tr>
      <w:tr w:rsidR="00D3207E" w14:paraId="60759E3F"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B4BDC" w14:textId="77777777" w:rsidR="00D3207E" w:rsidRPr="00D3207E" w:rsidRDefault="00D3207E" w:rsidP="00D3207E">
            <w:pPr>
              <w:pStyle w:val="TableParagraph"/>
              <w:spacing w:line="267" w:lineRule="exact"/>
              <w:ind w:left="102"/>
              <w:rPr>
                <w:rFonts w:ascii="Times New Roman"/>
                <w:spacing w:val="-1"/>
                <w:sz w:val="24"/>
              </w:rPr>
            </w:pPr>
            <w:r w:rsidRPr="00D3207E">
              <w:rPr>
                <w:rFonts w:ascii="Times New Roman"/>
                <w:spacing w:val="-1"/>
                <w:sz w:val="24"/>
              </w:rPr>
              <w:t xml:space="preserve">BIOS 5310: </w:t>
            </w:r>
            <w:r>
              <w:rPr>
                <w:rFonts w:ascii="Times New Roman"/>
                <w:spacing w:val="-1"/>
                <w:sz w:val="24"/>
              </w:rPr>
              <w:t>Intermediate</w:t>
            </w:r>
            <w:r w:rsidRPr="00D3207E">
              <w:rPr>
                <w:rFonts w:ascii="Times New Roman"/>
                <w:spacing w:val="-1"/>
                <w:sz w:val="24"/>
              </w:rPr>
              <w:t xml:space="preserve"> </w:t>
            </w:r>
            <w:r>
              <w:rPr>
                <w:rFonts w:ascii="Times New Roman"/>
                <w:spacing w:val="-1"/>
                <w:sz w:val="24"/>
              </w:rPr>
              <w:t>Biostatistics</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7C039E"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CFEC6B"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15</w:t>
            </w:r>
          </w:p>
        </w:tc>
      </w:tr>
      <w:tr w:rsidR="00D3207E" w14:paraId="42383567"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D7F0CC" w14:textId="77777777" w:rsidR="00D3207E" w:rsidRPr="00D3207E" w:rsidRDefault="00D3207E" w:rsidP="00D3207E">
            <w:pPr>
              <w:pStyle w:val="TableParagraph"/>
              <w:spacing w:line="267" w:lineRule="exact"/>
              <w:ind w:left="102"/>
              <w:rPr>
                <w:rFonts w:ascii="Times New Roman"/>
                <w:spacing w:val="-1"/>
                <w:sz w:val="24"/>
              </w:rPr>
            </w:pPr>
            <w:r>
              <w:rPr>
                <w:rFonts w:ascii="Times New Roman"/>
                <w:spacing w:val="-1"/>
                <w:sz w:val="24"/>
              </w:rPr>
              <w:t xml:space="preserve">EPID </w:t>
            </w:r>
            <w:r w:rsidRPr="00D3207E">
              <w:rPr>
                <w:rFonts w:ascii="Times New Roman"/>
                <w:spacing w:val="-1"/>
                <w:sz w:val="24"/>
              </w:rPr>
              <w:t xml:space="preserve">5310: </w:t>
            </w:r>
            <w:r>
              <w:rPr>
                <w:rFonts w:ascii="Times New Roman"/>
                <w:spacing w:val="-1"/>
                <w:sz w:val="24"/>
              </w:rPr>
              <w:t>Intermediate</w:t>
            </w:r>
            <w:r w:rsidRPr="00D3207E">
              <w:rPr>
                <w:rFonts w:ascii="Times New Roman"/>
                <w:spacing w:val="-1"/>
                <w:sz w:val="24"/>
              </w:rPr>
              <w:t xml:space="preserve"> Epidemiology</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2176D0"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6D80A2" w14:textId="77777777" w:rsidR="00D3207E" w:rsidRDefault="00D3207E" w:rsidP="00D3207E">
            <w:pPr>
              <w:pStyle w:val="TableParagraph"/>
              <w:spacing w:line="267" w:lineRule="exact"/>
              <w:jc w:val="center"/>
              <w:rPr>
                <w:rFonts w:ascii="Times New Roman" w:eastAsia="Times New Roman" w:hAnsi="Times New Roman" w:cs="Times New Roman"/>
                <w:sz w:val="24"/>
                <w:szCs w:val="24"/>
              </w:rPr>
            </w:pPr>
            <w:r>
              <w:rPr>
                <w:rFonts w:ascii="Times New Roman"/>
                <w:sz w:val="24"/>
              </w:rPr>
              <w:t>18</w:t>
            </w:r>
          </w:p>
        </w:tc>
      </w:tr>
      <w:tr w:rsidR="00222DB0" w14:paraId="2B29A693"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6C6DCD" w14:textId="77777777" w:rsidR="00222DB0" w:rsidRDefault="00222DB0" w:rsidP="00222DB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 xml:space="preserve">EPID </w:t>
            </w:r>
            <w:r>
              <w:rPr>
                <w:rFonts w:ascii="Times New Roman"/>
                <w:sz w:val="24"/>
              </w:rPr>
              <w:t xml:space="preserve">5318: </w:t>
            </w:r>
            <w:r>
              <w:rPr>
                <w:rFonts w:ascii="Times New Roman"/>
                <w:spacing w:val="-1"/>
                <w:sz w:val="24"/>
              </w:rPr>
              <w:t xml:space="preserve">Chronic Disease </w:t>
            </w:r>
            <w:r>
              <w:rPr>
                <w:rFonts w:ascii="Times New Roman"/>
                <w:sz w:val="24"/>
              </w:rPr>
              <w:t>Epidemiology</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1ED14B"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568215"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21</w:t>
            </w:r>
          </w:p>
        </w:tc>
      </w:tr>
      <w:tr w:rsidR="00222DB0" w14:paraId="091F8422"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3BA420" w14:textId="77777777" w:rsidR="00222DB0" w:rsidRPr="00D3207E" w:rsidRDefault="00222DB0" w:rsidP="00222DB0">
            <w:pPr>
              <w:pStyle w:val="TableParagraph"/>
              <w:spacing w:line="267" w:lineRule="exact"/>
              <w:ind w:left="102"/>
              <w:rPr>
                <w:rFonts w:ascii="Times New Roman"/>
                <w:spacing w:val="-1"/>
                <w:sz w:val="24"/>
              </w:rPr>
            </w:pPr>
            <w:r>
              <w:rPr>
                <w:rFonts w:ascii="Times New Roman"/>
                <w:spacing w:val="-1"/>
                <w:sz w:val="24"/>
              </w:rPr>
              <w:t>HMAP</w:t>
            </w:r>
            <w:r w:rsidRPr="00D3207E">
              <w:rPr>
                <w:rFonts w:ascii="Times New Roman"/>
                <w:spacing w:val="-1"/>
                <w:sz w:val="24"/>
              </w:rPr>
              <w:t xml:space="preserve"> 5300: </w:t>
            </w:r>
            <w:r>
              <w:rPr>
                <w:rFonts w:ascii="Times New Roman"/>
                <w:spacing w:val="-1"/>
                <w:sz w:val="24"/>
              </w:rPr>
              <w:t>Introduction</w:t>
            </w:r>
            <w:r w:rsidRPr="00D3207E">
              <w:rPr>
                <w:rFonts w:ascii="Times New Roman"/>
                <w:spacing w:val="-1"/>
                <w:sz w:val="24"/>
              </w:rPr>
              <w:t xml:space="preserve"> to </w:t>
            </w:r>
            <w:r>
              <w:rPr>
                <w:rFonts w:ascii="Times New Roman"/>
                <w:spacing w:val="-1"/>
                <w:sz w:val="24"/>
              </w:rPr>
              <w:t>Health</w:t>
            </w:r>
            <w:r w:rsidRPr="00D3207E">
              <w:rPr>
                <w:rFonts w:ascii="Times New Roman"/>
                <w:spacing w:val="-1"/>
                <w:sz w:val="24"/>
              </w:rPr>
              <w:t xml:space="preserve"> </w:t>
            </w:r>
            <w:r>
              <w:rPr>
                <w:rFonts w:ascii="Times New Roman"/>
                <w:spacing w:val="-1"/>
                <w:sz w:val="24"/>
              </w:rPr>
              <w:t>Management</w:t>
            </w:r>
            <w:r w:rsidRPr="00D3207E">
              <w:rPr>
                <w:rFonts w:ascii="Times New Roman"/>
                <w:spacing w:val="-1"/>
                <w:sz w:val="24"/>
              </w:rPr>
              <w:t xml:space="preserve"> </w:t>
            </w:r>
            <w:r>
              <w:rPr>
                <w:rFonts w:ascii="Times New Roman"/>
                <w:spacing w:val="-1"/>
                <w:sz w:val="24"/>
              </w:rPr>
              <w:t>and</w:t>
            </w:r>
            <w:r w:rsidRPr="00D3207E">
              <w:rPr>
                <w:rFonts w:ascii="Times New Roman"/>
                <w:spacing w:val="-1"/>
                <w:sz w:val="24"/>
              </w:rPr>
              <w:t xml:space="preserve"> Policy</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A90BE3"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8EB8EE"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24</w:t>
            </w:r>
          </w:p>
        </w:tc>
      </w:tr>
      <w:tr w:rsidR="00222DB0" w14:paraId="5A20C044"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208E0C2E"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color w:val="FFFFFF"/>
                <w:spacing w:val="-1"/>
                <w:sz w:val="24"/>
              </w:rPr>
              <w:t>Summer Semester</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44EAFD9C" w14:textId="77777777" w:rsidR="00222DB0" w:rsidRDefault="00222DB0" w:rsidP="00222DB0"/>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4B94D5A5" w14:textId="77777777" w:rsidR="00222DB0" w:rsidRDefault="00222DB0" w:rsidP="00222DB0"/>
        </w:tc>
      </w:tr>
      <w:tr w:rsidR="00222DB0" w14:paraId="56A7AAE4" w14:textId="77777777" w:rsidTr="2AA689CA">
        <w:trPr>
          <w:trHeight w:hRule="exact" w:val="288"/>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D7F60" w14:textId="77777777" w:rsidR="00222DB0" w:rsidRPr="00D3207E" w:rsidRDefault="00222DB0" w:rsidP="00222DB0">
            <w:pPr>
              <w:pStyle w:val="TableParagraph"/>
              <w:spacing w:line="267" w:lineRule="exact"/>
              <w:ind w:left="102"/>
              <w:rPr>
                <w:rFonts w:ascii="Times New Roman"/>
                <w:spacing w:val="-1"/>
                <w:sz w:val="24"/>
              </w:rPr>
            </w:pPr>
            <w:r>
              <w:rPr>
                <w:rFonts w:ascii="Times New Roman"/>
                <w:spacing w:val="-1"/>
                <w:sz w:val="24"/>
              </w:rPr>
              <w:t>EOHS</w:t>
            </w:r>
            <w:r w:rsidRPr="00D3207E">
              <w:rPr>
                <w:rFonts w:ascii="Times New Roman"/>
                <w:spacing w:val="-1"/>
                <w:sz w:val="24"/>
              </w:rPr>
              <w:t xml:space="preserve"> 5300: </w:t>
            </w:r>
            <w:r>
              <w:rPr>
                <w:rFonts w:ascii="Times New Roman"/>
                <w:spacing w:val="-1"/>
                <w:sz w:val="24"/>
              </w:rPr>
              <w:t>Environmental</w:t>
            </w:r>
            <w:r w:rsidRPr="00D3207E">
              <w:rPr>
                <w:rFonts w:ascii="Times New Roman"/>
                <w:spacing w:val="-1"/>
                <w:sz w:val="24"/>
              </w:rPr>
              <w:t xml:space="preserve"> </w:t>
            </w:r>
            <w:r>
              <w:rPr>
                <w:rFonts w:ascii="Times New Roman"/>
                <w:spacing w:val="-1"/>
                <w:sz w:val="24"/>
              </w:rPr>
              <w:t>Determinants</w:t>
            </w:r>
            <w:r w:rsidRPr="00D3207E">
              <w:rPr>
                <w:rFonts w:ascii="Times New Roman"/>
                <w:spacing w:val="-1"/>
                <w:sz w:val="24"/>
              </w:rPr>
              <w:t xml:space="preserve"> of</w:t>
            </w:r>
            <w:r>
              <w:rPr>
                <w:rFonts w:ascii="Times New Roman"/>
                <w:spacing w:val="-1"/>
                <w:sz w:val="24"/>
              </w:rPr>
              <w:t xml:space="preserve"> Health (online)</w:t>
            </w:r>
          </w:p>
          <w:p w14:paraId="3DEEC669" w14:textId="77777777" w:rsidR="00222DB0" w:rsidRDefault="00222DB0" w:rsidP="00222DB0">
            <w:pPr>
              <w:pStyle w:val="TableParagraph"/>
              <w:spacing w:line="269" w:lineRule="exact"/>
              <w:ind w:left="102"/>
              <w:rPr>
                <w:rFonts w:ascii="Times New Roman" w:eastAsia="Times New Roman" w:hAnsi="Times New Roman" w:cs="Times New Roman"/>
                <w:sz w:val="24"/>
                <w:szCs w:val="24"/>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999762" w14:textId="77777777" w:rsidR="00222DB0" w:rsidRDefault="00222DB0" w:rsidP="00222DB0">
            <w:pPr>
              <w:pStyle w:val="TableParagraph"/>
              <w:spacing w:line="269"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0AA51" w14:textId="77777777" w:rsidR="00222DB0" w:rsidRDefault="00222DB0" w:rsidP="00222DB0">
            <w:pPr>
              <w:pStyle w:val="TableParagraph"/>
              <w:spacing w:line="269" w:lineRule="exact"/>
              <w:jc w:val="center"/>
              <w:rPr>
                <w:rFonts w:ascii="Times New Roman" w:eastAsia="Times New Roman" w:hAnsi="Times New Roman" w:cs="Times New Roman"/>
                <w:sz w:val="24"/>
                <w:szCs w:val="24"/>
              </w:rPr>
            </w:pPr>
            <w:r>
              <w:rPr>
                <w:rFonts w:ascii="Times New Roman"/>
                <w:sz w:val="24"/>
              </w:rPr>
              <w:t>27</w:t>
            </w:r>
          </w:p>
        </w:tc>
      </w:tr>
      <w:tr w:rsidR="00222DB0" w14:paraId="33BC9BA1"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F1386D" w14:textId="77777777" w:rsidR="00222DB0" w:rsidRDefault="00892511" w:rsidP="00222DB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PHED</w:t>
            </w:r>
            <w:r w:rsidR="00222DB0">
              <w:rPr>
                <w:rFonts w:ascii="Times New Roman"/>
                <w:spacing w:val="-1"/>
                <w:sz w:val="24"/>
              </w:rPr>
              <w:t xml:space="preserve"> </w:t>
            </w:r>
            <w:r w:rsidR="00222DB0">
              <w:rPr>
                <w:rFonts w:ascii="Times New Roman"/>
                <w:sz w:val="24"/>
              </w:rPr>
              <w:t>5297: MPH</w:t>
            </w:r>
            <w:r w:rsidR="00222DB0">
              <w:rPr>
                <w:rFonts w:ascii="Times New Roman"/>
                <w:spacing w:val="-1"/>
                <w:sz w:val="24"/>
              </w:rPr>
              <w:t xml:space="preserve"> Practice Experience</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9841BE"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393B24"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28</w:t>
            </w:r>
          </w:p>
        </w:tc>
      </w:tr>
      <w:tr w:rsidR="00222DB0" w14:paraId="02712D04"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5D6F7A31" w14:textId="77777777" w:rsidR="00222DB0" w:rsidRDefault="00222DB0" w:rsidP="00222DB0">
            <w:pPr>
              <w:pStyle w:val="TableParagraph"/>
              <w:spacing w:line="267" w:lineRule="exact"/>
              <w:ind w:right="3"/>
              <w:jc w:val="center"/>
              <w:rPr>
                <w:rFonts w:ascii="Times New Roman" w:eastAsia="Times New Roman" w:hAnsi="Times New Roman" w:cs="Times New Roman"/>
                <w:sz w:val="24"/>
                <w:szCs w:val="24"/>
              </w:rPr>
            </w:pPr>
            <w:r>
              <w:rPr>
                <w:rFonts w:ascii="Times New Roman"/>
                <w:color w:val="FFFFFF"/>
                <w:spacing w:val="-1"/>
                <w:sz w:val="24"/>
              </w:rPr>
              <w:t>Fall</w:t>
            </w:r>
            <w:r>
              <w:rPr>
                <w:rFonts w:ascii="Times New Roman"/>
                <w:color w:val="FFFFFF"/>
                <w:sz w:val="24"/>
              </w:rPr>
              <w:t xml:space="preserve"> </w:t>
            </w:r>
            <w:r>
              <w:rPr>
                <w:rFonts w:ascii="Times New Roman"/>
                <w:color w:val="FFFFFF"/>
                <w:spacing w:val="-1"/>
                <w:sz w:val="24"/>
              </w:rPr>
              <w:t>Semester</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3656B9AB" w14:textId="77777777" w:rsidR="00222DB0" w:rsidRDefault="00222DB0" w:rsidP="00222DB0"/>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45FB0818" w14:textId="77777777" w:rsidR="00222DB0" w:rsidRDefault="00222DB0" w:rsidP="00222DB0"/>
        </w:tc>
      </w:tr>
      <w:tr w:rsidR="00222DB0" w14:paraId="26BDEF7B"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CA5F76" w14:textId="77777777" w:rsidR="00222DB0" w:rsidRDefault="00222DB0" w:rsidP="00222DB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 xml:space="preserve">EPID </w:t>
            </w:r>
            <w:r>
              <w:rPr>
                <w:rFonts w:ascii="Times New Roman"/>
                <w:sz w:val="24"/>
              </w:rPr>
              <w:t xml:space="preserve">5314: </w:t>
            </w:r>
            <w:r>
              <w:rPr>
                <w:rFonts w:ascii="Times New Roman"/>
                <w:spacing w:val="-1"/>
                <w:sz w:val="24"/>
              </w:rPr>
              <w:t>Applied</w:t>
            </w:r>
            <w:r>
              <w:rPr>
                <w:rFonts w:ascii="Times New Roman"/>
                <w:spacing w:val="2"/>
                <w:sz w:val="24"/>
              </w:rPr>
              <w:t xml:space="preserve"> </w:t>
            </w:r>
            <w:r>
              <w:rPr>
                <w:rFonts w:ascii="Times New Roman"/>
                <w:spacing w:val="-1"/>
                <w:sz w:val="24"/>
              </w:rPr>
              <w:t>Data</w:t>
            </w:r>
            <w:r>
              <w:rPr>
                <w:rFonts w:ascii="Times New Roman"/>
                <w:spacing w:val="1"/>
                <w:sz w:val="24"/>
              </w:rPr>
              <w:t xml:space="preserve"> </w:t>
            </w:r>
            <w:r>
              <w:rPr>
                <w:rFonts w:ascii="Times New Roman"/>
                <w:spacing w:val="-1"/>
                <w:sz w:val="24"/>
              </w:rPr>
              <w:t>Analysis</w:t>
            </w:r>
            <w:r>
              <w:rPr>
                <w:rFonts w:ascii="Times New Roman"/>
                <w:sz w:val="24"/>
              </w:rPr>
              <w:t xml:space="preserve"> in </w:t>
            </w:r>
            <w:r>
              <w:rPr>
                <w:rFonts w:ascii="Times New Roman"/>
                <w:spacing w:val="-1"/>
                <w:sz w:val="24"/>
              </w:rPr>
              <w:t>Epidemiology</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4AAD78"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8B330C"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31</w:t>
            </w:r>
          </w:p>
        </w:tc>
      </w:tr>
      <w:tr w:rsidR="00222DB0" w14:paraId="5560C5B3"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CDCA6B" w14:textId="77777777" w:rsidR="00222DB0" w:rsidRDefault="00222DB0" w:rsidP="00222DB0">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EPID 5320: Infectious Disease Epidemiology</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39319E"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48D7E0"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34</w:t>
            </w:r>
          </w:p>
        </w:tc>
      </w:tr>
      <w:tr w:rsidR="00222DB0" w14:paraId="0F034FBC"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7CBE7F" w14:textId="77777777" w:rsidR="00222DB0" w:rsidRDefault="00892511" w:rsidP="00222DB0">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 SPH course, requires advisor approval</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3C4372"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03FD93"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37</w:t>
            </w:r>
          </w:p>
        </w:tc>
      </w:tr>
      <w:tr w:rsidR="00222DB0" w14:paraId="2904D599"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4902F3" w14:textId="77777777" w:rsidR="00222DB0" w:rsidRDefault="00892511" w:rsidP="00222DB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PHED</w:t>
            </w:r>
            <w:r w:rsidR="00222DB0">
              <w:rPr>
                <w:rFonts w:ascii="Times New Roman"/>
                <w:spacing w:val="-1"/>
                <w:sz w:val="24"/>
              </w:rPr>
              <w:t xml:space="preserve"> </w:t>
            </w:r>
            <w:r w:rsidR="00222DB0">
              <w:rPr>
                <w:rFonts w:ascii="Times New Roman"/>
                <w:sz w:val="24"/>
              </w:rPr>
              <w:t>5297: MPH</w:t>
            </w:r>
            <w:r w:rsidR="00222DB0">
              <w:rPr>
                <w:rFonts w:ascii="Times New Roman"/>
                <w:spacing w:val="-1"/>
                <w:sz w:val="24"/>
              </w:rPr>
              <w:t xml:space="preserve"> Practice Experience</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B20A0C"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124DB"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38</w:t>
            </w:r>
          </w:p>
        </w:tc>
      </w:tr>
      <w:tr w:rsidR="00222DB0" w14:paraId="35182246"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45D378" w14:textId="77777777" w:rsidR="00222DB0" w:rsidRDefault="00222DB0" w:rsidP="00222DB0">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 xml:space="preserve">PHED </w:t>
            </w:r>
            <w:r>
              <w:rPr>
                <w:rFonts w:ascii="Times New Roman"/>
                <w:sz w:val="24"/>
              </w:rPr>
              <w:t>5000: CPH</w:t>
            </w:r>
            <w:r>
              <w:rPr>
                <w:rFonts w:ascii="Times New Roman"/>
                <w:spacing w:val="-1"/>
                <w:sz w:val="24"/>
              </w:rPr>
              <w:t xml:space="preserve"> Comprehensive Examination</w:t>
            </w:r>
            <w:r>
              <w:rPr>
                <w:rFonts w:ascii="Times New Roman"/>
                <w:sz w:val="24"/>
              </w:rPr>
              <w:t xml:space="preserve"> (exam on MPH</w:t>
            </w:r>
            <w:r>
              <w:rPr>
                <w:rFonts w:ascii="Times New Roman"/>
                <w:spacing w:val="-1"/>
                <w:sz w:val="24"/>
              </w:rPr>
              <w:t xml:space="preserve"> core)</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584315" w14:textId="77777777" w:rsidR="00222DB0" w:rsidRDefault="00222DB0" w:rsidP="00222DB0">
            <w:pPr>
              <w:pStyle w:val="TableParagraph"/>
              <w:spacing w:line="269" w:lineRule="exact"/>
              <w:jc w:val="center"/>
              <w:rPr>
                <w:rFonts w:ascii="Times New Roman" w:eastAsia="Times New Roman" w:hAnsi="Times New Roman" w:cs="Times New Roman"/>
                <w:sz w:val="24"/>
                <w:szCs w:val="24"/>
              </w:rPr>
            </w:pPr>
            <w:r>
              <w:rPr>
                <w:rFonts w:ascii="Times New Roman"/>
                <w:sz w:val="24"/>
              </w:rPr>
              <w:t>0</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A369E3" w14:textId="77777777" w:rsidR="00222DB0" w:rsidRDefault="00222DB0" w:rsidP="00222DB0">
            <w:pPr>
              <w:pStyle w:val="TableParagraph"/>
              <w:spacing w:line="267" w:lineRule="exact"/>
              <w:jc w:val="center"/>
              <w:rPr>
                <w:rFonts w:ascii="Times New Roman"/>
                <w:sz w:val="24"/>
              </w:rPr>
            </w:pPr>
            <w:r>
              <w:rPr>
                <w:rFonts w:ascii="Times New Roman"/>
                <w:sz w:val="24"/>
              </w:rPr>
              <w:t>38</w:t>
            </w:r>
          </w:p>
        </w:tc>
      </w:tr>
      <w:tr w:rsidR="00222DB0" w14:paraId="71E2B0C9"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0F05B731"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color w:val="FFFFFF"/>
                <w:spacing w:val="-1"/>
                <w:sz w:val="24"/>
              </w:rPr>
              <w:t>Spring</w:t>
            </w:r>
            <w:r>
              <w:rPr>
                <w:rFonts w:ascii="Times New Roman"/>
                <w:color w:val="FFFFFF"/>
                <w:spacing w:val="-3"/>
                <w:sz w:val="24"/>
              </w:rPr>
              <w:t xml:space="preserve"> </w:t>
            </w:r>
            <w:r>
              <w:rPr>
                <w:rFonts w:ascii="Times New Roman"/>
                <w:color w:val="FFFFFF"/>
                <w:spacing w:val="-1"/>
                <w:sz w:val="24"/>
              </w:rPr>
              <w:t>Semester</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049F31CB" w14:textId="77777777" w:rsidR="00222DB0" w:rsidRDefault="00222DB0" w:rsidP="00222DB0"/>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233746"/>
          </w:tcPr>
          <w:p w14:paraId="53128261" w14:textId="77777777" w:rsidR="00222DB0" w:rsidRDefault="00222DB0" w:rsidP="00222DB0"/>
        </w:tc>
      </w:tr>
      <w:tr w:rsidR="00222DB0" w14:paraId="2C70D65C"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4C566F" w14:textId="77777777" w:rsidR="00222DB0" w:rsidRDefault="00222DB0" w:rsidP="00222DB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 xml:space="preserve">EPID </w:t>
            </w:r>
            <w:r>
              <w:rPr>
                <w:rFonts w:ascii="Times New Roman"/>
                <w:sz w:val="24"/>
              </w:rPr>
              <w:t>5312: Survey</w:t>
            </w:r>
            <w:r>
              <w:rPr>
                <w:rFonts w:ascii="Times New Roman"/>
                <w:spacing w:val="-5"/>
                <w:sz w:val="24"/>
              </w:rPr>
              <w:t xml:space="preserve"> </w:t>
            </w:r>
            <w:r>
              <w:rPr>
                <w:rFonts w:ascii="Times New Roman"/>
                <w:spacing w:val="-1"/>
                <w:sz w:val="24"/>
              </w:rPr>
              <w:t>Research</w:t>
            </w:r>
            <w:r>
              <w:rPr>
                <w:rFonts w:ascii="Times New Roman"/>
                <w:spacing w:val="2"/>
                <w:sz w:val="24"/>
              </w:rPr>
              <w:t xml:space="preserve"> </w:t>
            </w:r>
            <w:r>
              <w:rPr>
                <w:rFonts w:ascii="Times New Roman"/>
                <w:sz w:val="24"/>
              </w:rPr>
              <w:t>&amp;</w:t>
            </w:r>
            <w:r>
              <w:rPr>
                <w:rFonts w:ascii="Times New Roman"/>
                <w:spacing w:val="-2"/>
                <w:sz w:val="24"/>
              </w:rPr>
              <w:t xml:space="preserve"> </w:t>
            </w:r>
            <w:r>
              <w:rPr>
                <w:rFonts w:ascii="Times New Roman"/>
                <w:spacing w:val="-1"/>
                <w:sz w:val="24"/>
              </w:rPr>
              <w:t>Questionnaire Design</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CE27A1"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5D991A"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41</w:t>
            </w:r>
          </w:p>
        </w:tc>
      </w:tr>
      <w:tr w:rsidR="00222DB0" w14:paraId="3C596CCF"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78479E" w14:textId="08D5968B" w:rsidR="00222DB0" w:rsidRDefault="00222DB0" w:rsidP="00222DB0">
            <w:pPr>
              <w:pStyle w:val="TableParagraph"/>
              <w:spacing w:line="269" w:lineRule="exact"/>
              <w:ind w:left="102"/>
              <w:rPr>
                <w:rFonts w:ascii="Times New Roman" w:eastAsia="Times New Roman" w:hAnsi="Times New Roman" w:cs="Times New Roman"/>
                <w:sz w:val="24"/>
                <w:szCs w:val="24"/>
              </w:rPr>
            </w:pPr>
            <w:r w:rsidRPr="2AA689CA">
              <w:rPr>
                <w:rFonts w:ascii="Times New Roman"/>
                <w:spacing w:val="-1"/>
                <w:sz w:val="24"/>
                <w:szCs w:val="24"/>
              </w:rPr>
              <w:t xml:space="preserve">EPID </w:t>
            </w:r>
            <w:r w:rsidR="00C40000" w:rsidRPr="2AA689CA">
              <w:rPr>
                <w:rFonts w:ascii="Times New Roman"/>
                <w:sz w:val="24"/>
                <w:szCs w:val="24"/>
              </w:rPr>
              <w:t>53</w:t>
            </w:r>
            <w:r w:rsidR="6DC30C55" w:rsidRPr="2AA689CA">
              <w:rPr>
                <w:rFonts w:ascii="Times New Roman"/>
                <w:sz w:val="24"/>
                <w:szCs w:val="24"/>
              </w:rPr>
              <w:t>17</w:t>
            </w:r>
            <w:r w:rsidRPr="2AA689CA">
              <w:rPr>
                <w:rFonts w:ascii="Times New Roman"/>
                <w:sz w:val="24"/>
                <w:szCs w:val="24"/>
              </w:rPr>
              <w:t>: Epidemiologic</w:t>
            </w:r>
            <w:r w:rsidRPr="2AA689CA">
              <w:rPr>
                <w:rFonts w:ascii="Times New Roman"/>
                <w:spacing w:val="-1"/>
                <w:sz w:val="24"/>
                <w:szCs w:val="24"/>
              </w:rPr>
              <w:t xml:space="preserve"> Surveillance</w:t>
            </w:r>
          </w:p>
          <w:p w14:paraId="62486C05" w14:textId="77777777" w:rsidR="00222DB0" w:rsidRDefault="00222DB0" w:rsidP="00222DB0">
            <w:pPr>
              <w:pStyle w:val="TableParagraph"/>
              <w:spacing w:line="267" w:lineRule="exact"/>
              <w:ind w:left="102"/>
              <w:rPr>
                <w:rFonts w:ascii="Times New Roman" w:eastAsia="Times New Roman" w:hAnsi="Times New Roman" w:cs="Times New Roman"/>
                <w:sz w:val="24"/>
                <w:szCs w:val="24"/>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A26C19"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97A95"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44</w:t>
            </w:r>
          </w:p>
        </w:tc>
      </w:tr>
      <w:tr w:rsidR="00222DB0" w14:paraId="46B3ED13" w14:textId="77777777" w:rsidTr="2AA689CA">
        <w:trPr>
          <w:trHeight w:hRule="exact" w:val="286"/>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E30B2" w14:textId="77777777" w:rsidR="00222DB0" w:rsidRDefault="00892511" w:rsidP="00222DB0">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 SPH course, requires advisor approval</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B6E75B"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E52AA1"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47</w:t>
            </w:r>
          </w:p>
        </w:tc>
      </w:tr>
      <w:tr w:rsidR="00222DB0" w14:paraId="1D2F5DA5" w14:textId="77777777" w:rsidTr="2AA689CA">
        <w:trPr>
          <w:trHeight w:hRule="exact" w:val="288"/>
        </w:trPr>
        <w:tc>
          <w:tcPr>
            <w:tcW w:w="82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69A5AA" w14:textId="77777777" w:rsidR="00222DB0" w:rsidRDefault="00892511" w:rsidP="00222DB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PHED</w:t>
            </w:r>
            <w:r w:rsidR="00222DB0">
              <w:rPr>
                <w:rFonts w:ascii="Times New Roman"/>
                <w:spacing w:val="-1"/>
                <w:sz w:val="24"/>
              </w:rPr>
              <w:t xml:space="preserve"> </w:t>
            </w:r>
            <w:r w:rsidR="00222DB0">
              <w:rPr>
                <w:rFonts w:ascii="Times New Roman"/>
                <w:sz w:val="24"/>
              </w:rPr>
              <w:t>5297: MPH</w:t>
            </w:r>
            <w:r w:rsidR="00222DB0">
              <w:rPr>
                <w:rFonts w:ascii="Times New Roman"/>
                <w:spacing w:val="-1"/>
                <w:sz w:val="24"/>
              </w:rPr>
              <w:t xml:space="preserve"> Practice Experience</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9FAAB8"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8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89FD39" w14:textId="77777777" w:rsidR="00222DB0" w:rsidRDefault="00222DB0" w:rsidP="00222DB0">
            <w:pPr>
              <w:pStyle w:val="TableParagraph"/>
              <w:spacing w:line="267" w:lineRule="exact"/>
              <w:jc w:val="center"/>
              <w:rPr>
                <w:rFonts w:ascii="Times New Roman" w:eastAsia="Times New Roman" w:hAnsi="Times New Roman" w:cs="Times New Roman"/>
                <w:sz w:val="24"/>
                <w:szCs w:val="24"/>
              </w:rPr>
            </w:pPr>
            <w:r>
              <w:rPr>
                <w:rFonts w:ascii="Times New Roman"/>
                <w:sz w:val="24"/>
              </w:rPr>
              <w:t>48</w:t>
            </w:r>
          </w:p>
        </w:tc>
      </w:tr>
    </w:tbl>
    <w:p w14:paraId="4101652C" w14:textId="77777777" w:rsidR="004C2077" w:rsidRDefault="004C2077" w:rsidP="004C2077">
      <w:pPr>
        <w:ind w:right="288"/>
        <w:rPr>
          <w:sz w:val="24"/>
          <w:szCs w:val="24"/>
        </w:rPr>
      </w:pPr>
    </w:p>
    <w:p w14:paraId="4B99056E" w14:textId="77777777" w:rsidR="004C2077" w:rsidRDefault="004C2077" w:rsidP="004C2077">
      <w:pPr>
        <w:ind w:right="288"/>
        <w:rPr>
          <w:sz w:val="24"/>
          <w:szCs w:val="24"/>
        </w:rPr>
      </w:pPr>
    </w:p>
    <w:p w14:paraId="1299C43A" w14:textId="77777777" w:rsidR="004C2077" w:rsidRDefault="004C2077" w:rsidP="004C2077">
      <w:pPr>
        <w:ind w:right="288"/>
        <w:rPr>
          <w:sz w:val="24"/>
          <w:szCs w:val="24"/>
        </w:rPr>
      </w:pPr>
    </w:p>
    <w:p w14:paraId="4DDBEF00" w14:textId="77777777" w:rsidR="00CD320A" w:rsidRDefault="00CD320A" w:rsidP="004C2077">
      <w:pPr>
        <w:ind w:right="288"/>
        <w:rPr>
          <w:sz w:val="24"/>
          <w:szCs w:val="24"/>
        </w:rPr>
      </w:pPr>
    </w:p>
    <w:p w14:paraId="7E19CE17" w14:textId="77777777" w:rsidR="004C2077" w:rsidRPr="00F015FC" w:rsidRDefault="004C2077" w:rsidP="004C2077">
      <w:pPr>
        <w:ind w:right="288"/>
      </w:pPr>
      <w:r w:rsidRPr="00ED1682">
        <w:rPr>
          <w:sz w:val="24"/>
          <w:szCs w:val="24"/>
        </w:rPr>
        <w:t xml:space="preserve">If you have any questions about the </w:t>
      </w:r>
      <w:r>
        <w:t xml:space="preserve">MPH </w:t>
      </w:r>
      <w:r w:rsidR="007C4C7A">
        <w:t>Epidemiology</w:t>
      </w:r>
      <w:r w:rsidRPr="00ED1682">
        <w:rPr>
          <w:sz w:val="24"/>
          <w:szCs w:val="24"/>
        </w:rPr>
        <w:t xml:space="preserve"> coursework, please contact the </w:t>
      </w:r>
      <w:r w:rsidRPr="00ED1682">
        <w:rPr>
          <w:rFonts w:ascii="Calibri"/>
          <w:b/>
          <w:spacing w:val="-1"/>
          <w:sz w:val="24"/>
          <w:szCs w:val="24"/>
        </w:rPr>
        <w:t>Office</w:t>
      </w:r>
      <w:r w:rsidRPr="00ED1682">
        <w:rPr>
          <w:rFonts w:ascii="Calibri"/>
          <w:b/>
          <w:spacing w:val="-3"/>
          <w:sz w:val="24"/>
          <w:szCs w:val="24"/>
        </w:rPr>
        <w:t xml:space="preserve"> </w:t>
      </w:r>
      <w:r w:rsidRPr="00ED1682">
        <w:rPr>
          <w:rFonts w:ascii="Calibri"/>
          <w:b/>
          <w:sz w:val="24"/>
          <w:szCs w:val="24"/>
        </w:rPr>
        <w:t>of</w:t>
      </w:r>
      <w:r w:rsidRPr="00ED1682">
        <w:rPr>
          <w:rFonts w:ascii="Calibri"/>
          <w:b/>
          <w:spacing w:val="-3"/>
          <w:sz w:val="24"/>
          <w:szCs w:val="24"/>
        </w:rPr>
        <w:t xml:space="preserve"> </w:t>
      </w:r>
      <w:r w:rsidRPr="00ED1682">
        <w:rPr>
          <w:rFonts w:ascii="Calibri"/>
          <w:b/>
          <w:spacing w:val="-1"/>
          <w:sz w:val="24"/>
          <w:szCs w:val="24"/>
        </w:rPr>
        <w:t>Academic</w:t>
      </w:r>
      <w:r w:rsidRPr="00ED1682">
        <w:rPr>
          <w:rFonts w:ascii="Calibri"/>
          <w:b/>
          <w:spacing w:val="-2"/>
          <w:sz w:val="24"/>
          <w:szCs w:val="24"/>
        </w:rPr>
        <w:t xml:space="preserve"> </w:t>
      </w:r>
      <w:r w:rsidRPr="00ED1682">
        <w:rPr>
          <w:rFonts w:ascii="Calibri"/>
          <w:b/>
          <w:spacing w:val="-1"/>
          <w:sz w:val="24"/>
          <w:szCs w:val="24"/>
        </w:rPr>
        <w:t xml:space="preserve">Services </w:t>
      </w:r>
      <w:r w:rsidRPr="00ED1682">
        <w:rPr>
          <w:rFonts w:ascii="Calibri"/>
          <w:spacing w:val="-1"/>
          <w:sz w:val="24"/>
          <w:szCs w:val="24"/>
        </w:rPr>
        <w:t>at either 817-735-0489 or</w:t>
      </w:r>
      <w:r w:rsidRPr="00ED1682">
        <w:rPr>
          <w:sz w:val="24"/>
          <w:szCs w:val="24"/>
        </w:rPr>
        <w:t xml:space="preserve"> </w:t>
      </w:r>
      <w:hyperlink r:id="rId9">
        <w:r w:rsidRPr="00ED1682">
          <w:rPr>
            <w:rFonts w:ascii="Calibri"/>
            <w:spacing w:val="-1"/>
            <w:sz w:val="24"/>
            <w:szCs w:val="24"/>
          </w:rPr>
          <w:t>sphacademics@unthsc.edu</w:t>
        </w:r>
      </w:hyperlink>
    </w:p>
    <w:p w14:paraId="3461D779" w14:textId="77777777" w:rsidR="00023959" w:rsidRPr="00A87744" w:rsidRDefault="00023959" w:rsidP="00EA11AA">
      <w:pPr>
        <w:rPr>
          <w:rFonts w:ascii="Times New Roman"/>
          <w:spacing w:val="-1"/>
          <w:sz w:val="24"/>
        </w:rPr>
      </w:pPr>
    </w:p>
    <w:sectPr w:rsidR="00023959" w:rsidRPr="00A87744" w:rsidSect="004C2077">
      <w:type w:val="continuous"/>
      <w:pgSz w:w="12240" w:h="15840"/>
      <w:pgMar w:top="400" w:right="54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45F24"/>
    <w:multiLevelType w:val="hybridMultilevel"/>
    <w:tmpl w:val="33CEE392"/>
    <w:lvl w:ilvl="0" w:tplc="8DAEB2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65C22"/>
    <w:multiLevelType w:val="hybridMultilevel"/>
    <w:tmpl w:val="12CEDBA8"/>
    <w:lvl w:ilvl="0" w:tplc="533804A2">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6FC62FA"/>
    <w:multiLevelType w:val="hybridMultilevel"/>
    <w:tmpl w:val="40ECE922"/>
    <w:lvl w:ilvl="0" w:tplc="F4C85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DE"/>
    <w:rsid w:val="00023959"/>
    <w:rsid w:val="00123B1C"/>
    <w:rsid w:val="0016758E"/>
    <w:rsid w:val="001A1553"/>
    <w:rsid w:val="001E6F13"/>
    <w:rsid w:val="00222DB0"/>
    <w:rsid w:val="002521BA"/>
    <w:rsid w:val="004C2077"/>
    <w:rsid w:val="006A6DF4"/>
    <w:rsid w:val="007C4C7A"/>
    <w:rsid w:val="007D1286"/>
    <w:rsid w:val="008506EE"/>
    <w:rsid w:val="00877CFB"/>
    <w:rsid w:val="00892511"/>
    <w:rsid w:val="008E34D6"/>
    <w:rsid w:val="00957FDE"/>
    <w:rsid w:val="00991F5D"/>
    <w:rsid w:val="00A5301E"/>
    <w:rsid w:val="00A87744"/>
    <w:rsid w:val="00C212B5"/>
    <w:rsid w:val="00C40000"/>
    <w:rsid w:val="00C86219"/>
    <w:rsid w:val="00CD320A"/>
    <w:rsid w:val="00D3207E"/>
    <w:rsid w:val="00EA11AA"/>
    <w:rsid w:val="00F96229"/>
    <w:rsid w:val="2AA689CA"/>
    <w:rsid w:val="6DC3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4323"/>
  <w15:docId w15:val="{326DBE01-A6F8-4D0A-A529-CDFB3CAF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C86219"/>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hacademics@un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92B93AF94DE44B5B7A5E92CACF8C8" ma:contentTypeVersion="13" ma:contentTypeDescription="Create a new document." ma:contentTypeScope="" ma:versionID="0349335cfc54ca3b806c98ee306b96d3">
  <xsd:schema xmlns:xsd="http://www.w3.org/2001/XMLSchema" xmlns:xs="http://www.w3.org/2001/XMLSchema" xmlns:p="http://schemas.microsoft.com/office/2006/metadata/properties" xmlns:ns2="b203a93f-55dc-4f26-a3f6-9cdb42beba28" xmlns:ns3="95ad2762-b894-44e9-9d55-ffeefd7e05c1" targetNamespace="http://schemas.microsoft.com/office/2006/metadata/properties" ma:root="true" ma:fieldsID="4a9b386f2114c87c923aadcc92d8f3f1" ns2:_="" ns3:_="">
    <xsd:import namespace="b203a93f-55dc-4f26-a3f6-9cdb42beba28"/>
    <xsd:import namespace="95ad2762-b894-44e9-9d55-ffeefd7e0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a93f-55dc-4f26-a3f6-9cdb42beb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ad2762-b894-44e9-9d55-ffeefd7e0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D4F8-6522-4494-8BE7-91125D25E7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25AD22-F412-4159-8DAA-E335B0A9FEC0}">
  <ds:schemaRefs>
    <ds:schemaRef ds:uri="http://schemas.microsoft.com/sharepoint/v3/contenttype/forms"/>
  </ds:schemaRefs>
</ds:datastoreItem>
</file>

<file path=customXml/itemProps3.xml><?xml version="1.0" encoding="utf-8"?>
<ds:datastoreItem xmlns:ds="http://schemas.openxmlformats.org/officeDocument/2006/customXml" ds:itemID="{E58F16F9-E58D-48CB-88D5-E1ED9C732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a93f-55dc-4f26-a3f6-9cdb42beba28"/>
    <ds:schemaRef ds:uri="95ad2762-b894-44e9-9d55-ffeefd7e0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DC187-D2AB-4770-9E61-B2129871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UNTHSC</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Cannell</dc:creator>
  <cp:lastModifiedBy>Smethers, Misty</cp:lastModifiedBy>
  <cp:revision>2</cp:revision>
  <dcterms:created xsi:type="dcterms:W3CDTF">2022-02-23T16:22:00Z</dcterms:created>
  <dcterms:modified xsi:type="dcterms:W3CDTF">2022-02-23T16:22:00Z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LastSaved">
    <vt:filetime>2018-11-01T00:00:00Z</vt:filetime>
  </property>
  <property fmtid="{D5CDD505-2E9C-101B-9397-08002B2CF9AE}" pid="4" name="ContentTypeId">
    <vt:lpwstr>0x01010026592B93AF94DE44B5B7A5E92CACF8C8</vt:lpwstr>
  </property>
</Properties>
</file>